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1B" w:rsidRDefault="007F1441" w:rsidP="007F1441">
      <w:pPr>
        <w:jc w:val="center"/>
        <w:rPr>
          <w:rFonts w:ascii="Verdana" w:hAnsi="Verdana"/>
          <w:b/>
          <w:sz w:val="24"/>
          <w:szCs w:val="24"/>
          <w:lang w:val="es-ES"/>
        </w:rPr>
      </w:pPr>
      <w:r w:rsidRPr="00E767A8">
        <w:rPr>
          <w:rFonts w:ascii="Verdana" w:hAnsi="Verdana"/>
          <w:b/>
          <w:sz w:val="24"/>
          <w:szCs w:val="24"/>
          <w:lang w:val="es-ES"/>
        </w:rPr>
        <w:t>Patriarcado Religioso en la Tradición Judeocristiana</w:t>
      </w:r>
    </w:p>
    <w:p w:rsidR="007F1441" w:rsidRPr="00E767A8" w:rsidRDefault="007F1441" w:rsidP="007F1441">
      <w:pPr>
        <w:jc w:val="center"/>
        <w:rPr>
          <w:rFonts w:ascii="Verdana" w:hAnsi="Verdana"/>
          <w:b/>
          <w:sz w:val="24"/>
          <w:szCs w:val="24"/>
          <w:lang w:val="es-ES"/>
        </w:rPr>
      </w:pPr>
      <w:r w:rsidRPr="00E767A8">
        <w:rPr>
          <w:rFonts w:ascii="Verdana" w:hAnsi="Verdana"/>
          <w:b/>
          <w:sz w:val="24"/>
          <w:szCs w:val="24"/>
          <w:lang w:val="es-ES"/>
        </w:rPr>
        <w:br/>
        <w:t>Cronología Anotada de Eventos Clave</w:t>
      </w:r>
      <w:r w:rsidR="00C31E14">
        <w:rPr>
          <w:rFonts w:ascii="Verdana" w:hAnsi="Verdana"/>
          <w:b/>
          <w:sz w:val="24"/>
          <w:szCs w:val="24"/>
          <w:lang w:val="es-ES"/>
        </w:rPr>
        <w:t>s</w:t>
      </w:r>
    </w:p>
    <w:p w:rsidR="007F1441" w:rsidRPr="00E767A8" w:rsidRDefault="007F1441" w:rsidP="007F1441">
      <w:pPr>
        <w:jc w:val="center"/>
        <w:rPr>
          <w:rFonts w:ascii="Verdana" w:hAnsi="Verdana"/>
          <w:sz w:val="24"/>
          <w:szCs w:val="24"/>
          <w:lang w:val="es-ES"/>
        </w:rPr>
      </w:pPr>
      <w:r w:rsidRPr="00E767A8">
        <w:rPr>
          <w:rFonts w:ascii="Verdana" w:hAnsi="Verdana"/>
          <w:sz w:val="24"/>
          <w:szCs w:val="24"/>
          <w:lang w:val="es-ES"/>
        </w:rPr>
        <w:br/>
        <w:t>Luis T. Gutiérrez</w:t>
      </w:r>
      <w:r w:rsidRPr="00E767A8">
        <w:rPr>
          <w:rFonts w:ascii="Verdana" w:hAnsi="Verdana"/>
          <w:sz w:val="24"/>
          <w:szCs w:val="24"/>
          <w:lang w:val="es-ES"/>
        </w:rPr>
        <w:br/>
        <w:t>Borrador de trabajo - 8 de septiembre de 2017</w:t>
      </w:r>
      <w:r w:rsidRPr="00E767A8">
        <w:rPr>
          <w:rFonts w:ascii="Verdana" w:hAnsi="Verdana"/>
          <w:sz w:val="24"/>
          <w:szCs w:val="24"/>
          <w:lang w:val="es-ES"/>
        </w:rPr>
        <w:br/>
        <w:t>Natividad de la Santísima Virgen María</w:t>
      </w:r>
    </w:p>
    <w:p w:rsidR="00677640" w:rsidRDefault="007F1441" w:rsidP="008E3B0F">
      <w:pPr>
        <w:rPr>
          <w:rFonts w:ascii="Verdana" w:hAnsi="Verdana"/>
          <w:sz w:val="24"/>
          <w:szCs w:val="24"/>
          <w:lang w:val="es-ES"/>
        </w:rPr>
      </w:pPr>
      <w:r w:rsidRPr="00E767A8">
        <w:rPr>
          <w:rFonts w:ascii="Verdana" w:hAnsi="Verdana"/>
          <w:sz w:val="24"/>
          <w:szCs w:val="24"/>
          <w:lang w:val="es-ES"/>
        </w:rPr>
        <w:br/>
        <w:t xml:space="preserve">¿Debería el sacerdocio patriarcal de la Antigua Ley, restringido a los varones, seguir siendo normativo para el sacerdocio sacramental de la Nueva Ley? </w:t>
      </w:r>
      <w:r w:rsidR="00E81F44">
        <w:rPr>
          <w:rFonts w:ascii="Verdana" w:hAnsi="Verdana"/>
          <w:sz w:val="24"/>
          <w:szCs w:val="24"/>
          <w:lang w:val="es-ES"/>
        </w:rPr>
        <w:t xml:space="preserve">Lo que sigue </w:t>
      </w:r>
      <w:r w:rsidRPr="00E767A8">
        <w:rPr>
          <w:rFonts w:ascii="Verdana" w:hAnsi="Verdana"/>
          <w:sz w:val="24"/>
          <w:szCs w:val="24"/>
          <w:lang w:val="es-ES"/>
        </w:rPr>
        <w:t xml:space="preserve">es un resumen del proceso de discernimiento que se </w:t>
      </w:r>
      <w:r w:rsidR="00E81F44">
        <w:rPr>
          <w:rFonts w:ascii="Verdana" w:hAnsi="Verdana"/>
          <w:sz w:val="24"/>
          <w:szCs w:val="24"/>
          <w:lang w:val="es-ES"/>
        </w:rPr>
        <w:t>desenvuelve corrientemente:</w:t>
      </w:r>
    </w:p>
    <w:p w:rsidR="00C31E14" w:rsidRDefault="007F1441" w:rsidP="008E3B0F">
      <w:pPr>
        <w:rPr>
          <w:rFonts w:ascii="Verdana" w:hAnsi="Verdana"/>
          <w:sz w:val="24"/>
          <w:szCs w:val="24"/>
          <w:lang w:val="es-ES"/>
        </w:rPr>
      </w:pPr>
      <w:r w:rsidRPr="00E767A8">
        <w:rPr>
          <w:rFonts w:ascii="Verdana" w:hAnsi="Verdana"/>
          <w:sz w:val="24"/>
          <w:szCs w:val="24"/>
          <w:lang w:val="es-ES"/>
        </w:rPr>
        <w:br/>
        <w:t>• Pecado original: la "unidad en la diversidad" original del hombre y la mujer se convirtió en una comunión dañada de dominación / subordinación - Cf. Génesis 3:16</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Surgimiento de la cultura patriarcal: comenzando </w:t>
      </w:r>
      <w:r w:rsidR="00E81F44">
        <w:rPr>
          <w:rFonts w:ascii="Verdana" w:hAnsi="Verdana"/>
          <w:sz w:val="24"/>
          <w:szCs w:val="24"/>
          <w:lang w:val="es-ES"/>
        </w:rPr>
        <w:t xml:space="preserve">hace </w:t>
      </w:r>
      <w:r w:rsidRPr="00E767A8">
        <w:rPr>
          <w:rFonts w:ascii="Verdana" w:hAnsi="Verdana"/>
          <w:sz w:val="24"/>
          <w:szCs w:val="24"/>
          <w:lang w:val="es-ES"/>
        </w:rPr>
        <w:t>10</w:t>
      </w:r>
      <w:r w:rsidR="00E81F44">
        <w:rPr>
          <w:rFonts w:ascii="Verdana" w:hAnsi="Verdana"/>
          <w:sz w:val="24"/>
          <w:szCs w:val="24"/>
          <w:lang w:val="es-ES"/>
        </w:rPr>
        <w:t>.000 años más o menos, en los tiempos de</w:t>
      </w:r>
      <w:r w:rsidRPr="00E767A8">
        <w:rPr>
          <w:rFonts w:ascii="Verdana" w:hAnsi="Verdana"/>
          <w:sz w:val="24"/>
          <w:szCs w:val="24"/>
          <w:lang w:val="es-ES"/>
        </w:rPr>
        <w:t xml:space="preserve"> la revolución agrícola</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El pacto patriarcal de la Ley Antigua - comenzando 1000 AC más o menos ... primitivo, artificial, </w:t>
      </w:r>
      <w:proofErr w:type="spellStart"/>
      <w:r w:rsidRPr="00E767A8">
        <w:rPr>
          <w:rFonts w:ascii="Verdana" w:hAnsi="Verdana"/>
          <w:sz w:val="24"/>
          <w:szCs w:val="24"/>
          <w:lang w:val="es-ES"/>
        </w:rPr>
        <w:t>falogocéntrico</w:t>
      </w:r>
      <w:proofErr w:type="spellEnd"/>
      <w:r w:rsidRPr="00E767A8">
        <w:rPr>
          <w:rFonts w:ascii="Verdana" w:hAnsi="Verdana"/>
          <w:sz w:val="24"/>
          <w:szCs w:val="24"/>
          <w:lang w:val="es-ES"/>
        </w:rPr>
        <w:t>, da por sentada la comunión dañada del hombre y la mujer, derivada del pecado original, como "ley divina"</w:t>
      </w:r>
    </w:p>
    <w:p w:rsidR="00C31E14" w:rsidRDefault="007F1441" w:rsidP="008E3B0F">
      <w:pPr>
        <w:rPr>
          <w:rFonts w:ascii="Verdana" w:hAnsi="Verdana"/>
          <w:sz w:val="24"/>
          <w:szCs w:val="24"/>
          <w:lang w:val="es-ES"/>
        </w:rPr>
      </w:pPr>
      <w:r w:rsidRPr="00E767A8">
        <w:rPr>
          <w:rFonts w:ascii="Verdana" w:hAnsi="Verdana"/>
          <w:sz w:val="24"/>
          <w:szCs w:val="24"/>
          <w:lang w:val="es-ES"/>
        </w:rPr>
        <w:br/>
        <w:t>• Cultura patriarcal de la Grecia clásica: "la mujer es un varón defectuoso" (Aristóteles, más tarde "mitigada" pero no refutada fundamentalmente por Tomás de Aquino)</w:t>
      </w:r>
    </w:p>
    <w:p w:rsidR="00C31E14" w:rsidRPr="00E81F44" w:rsidRDefault="007F1441" w:rsidP="008E3B0F">
      <w:pPr>
        <w:rPr>
          <w:rFonts w:ascii="Verdana" w:hAnsi="Verdana"/>
          <w:i/>
          <w:sz w:val="24"/>
          <w:szCs w:val="24"/>
          <w:lang w:val="es-ES"/>
        </w:rPr>
      </w:pPr>
      <w:r w:rsidRPr="00E767A8">
        <w:rPr>
          <w:rFonts w:ascii="Verdana" w:hAnsi="Verdana"/>
          <w:sz w:val="24"/>
          <w:szCs w:val="24"/>
          <w:lang w:val="es-ES"/>
        </w:rPr>
        <w:br/>
        <w:t xml:space="preserve">• La cultura patriarcal del Imperio Romano: incluso el lenguaje es </w:t>
      </w:r>
      <w:proofErr w:type="gramStart"/>
      <w:r w:rsidRPr="00E767A8">
        <w:rPr>
          <w:rFonts w:ascii="Verdana" w:hAnsi="Verdana"/>
          <w:sz w:val="24"/>
          <w:szCs w:val="24"/>
          <w:lang w:val="es-ES"/>
        </w:rPr>
        <w:t>patriarcal ...</w:t>
      </w:r>
      <w:proofErr w:type="gramEnd"/>
      <w:r w:rsidRPr="00E767A8">
        <w:rPr>
          <w:rFonts w:ascii="Verdana" w:hAnsi="Verdana"/>
          <w:sz w:val="24"/>
          <w:szCs w:val="24"/>
          <w:lang w:val="es-ES"/>
        </w:rPr>
        <w:t xml:space="preserve"> la "virtud" proviene del latín </w:t>
      </w:r>
      <w:r w:rsidRPr="00E81F44">
        <w:rPr>
          <w:rFonts w:ascii="Verdana" w:hAnsi="Verdana"/>
          <w:i/>
          <w:sz w:val="24"/>
          <w:szCs w:val="24"/>
          <w:lang w:val="es-ES"/>
        </w:rPr>
        <w:t>"</w:t>
      </w:r>
      <w:proofErr w:type="spellStart"/>
      <w:r w:rsidRPr="00E81F44">
        <w:rPr>
          <w:rFonts w:ascii="Verdana" w:hAnsi="Verdana"/>
          <w:i/>
          <w:sz w:val="24"/>
          <w:szCs w:val="24"/>
          <w:lang w:val="es-ES"/>
        </w:rPr>
        <w:t>vir</w:t>
      </w:r>
      <w:proofErr w:type="spellEnd"/>
      <w:r w:rsidRPr="00E81F44">
        <w:rPr>
          <w:rFonts w:ascii="Verdana" w:hAnsi="Verdana"/>
          <w:i/>
          <w:sz w:val="24"/>
          <w:szCs w:val="24"/>
          <w:lang w:val="es-ES"/>
        </w:rPr>
        <w:t>"</w:t>
      </w:r>
    </w:p>
    <w:p w:rsidR="00C31E14" w:rsidRDefault="007F1441" w:rsidP="008E3B0F">
      <w:pPr>
        <w:rPr>
          <w:rFonts w:ascii="Verdana" w:hAnsi="Verdana"/>
          <w:sz w:val="24"/>
          <w:szCs w:val="24"/>
          <w:lang w:val="es-ES"/>
        </w:rPr>
      </w:pPr>
      <w:r w:rsidRPr="00E767A8">
        <w:rPr>
          <w:rFonts w:ascii="Verdana" w:hAnsi="Verdana"/>
          <w:sz w:val="24"/>
          <w:szCs w:val="24"/>
          <w:lang w:val="es-ES"/>
        </w:rPr>
        <w:br/>
        <w:t>Dentro de los límites del Imperio Romano, la iglesi</w:t>
      </w:r>
      <w:r w:rsidR="00E81F44">
        <w:rPr>
          <w:rFonts w:ascii="Verdana" w:hAnsi="Verdana"/>
          <w:sz w:val="24"/>
          <w:szCs w:val="24"/>
          <w:lang w:val="es-ES"/>
        </w:rPr>
        <w:t>a cristiana primitiva gradualmente</w:t>
      </w:r>
      <w:r w:rsidRPr="00E767A8">
        <w:rPr>
          <w:rFonts w:ascii="Verdana" w:hAnsi="Verdana"/>
          <w:sz w:val="24"/>
          <w:szCs w:val="24"/>
          <w:lang w:val="es-ES"/>
        </w:rPr>
        <w:t xml:space="preserve"> se fusionó en cinco patriarcados: Jerusalén, Roma, Constantinopla, Alejandría y Antioquía.</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Pacto sacramental de la Nueva Ley - La definición dogmática de la ordenación sacerdotal como sacramento (Concilio de Trento, 1563) no menciona la </w:t>
      </w:r>
      <w:r w:rsidR="00E81F44">
        <w:rPr>
          <w:rFonts w:ascii="Verdana" w:hAnsi="Verdana"/>
          <w:sz w:val="24"/>
          <w:szCs w:val="24"/>
          <w:lang w:val="es-ES"/>
        </w:rPr>
        <w:t>virilidad</w:t>
      </w:r>
      <w:r w:rsidRPr="00E767A8">
        <w:rPr>
          <w:rFonts w:ascii="Verdana" w:hAnsi="Verdana"/>
          <w:sz w:val="24"/>
          <w:szCs w:val="24"/>
          <w:lang w:val="es-ES"/>
        </w:rPr>
        <w:t xml:space="preserve"> o la masculinidad como un requisito para la sucesión apostólica</w:t>
      </w:r>
    </w:p>
    <w:p w:rsidR="00C31E14" w:rsidRDefault="007F1441" w:rsidP="008E3B0F">
      <w:pPr>
        <w:rPr>
          <w:rFonts w:ascii="Verdana" w:hAnsi="Verdana"/>
          <w:sz w:val="24"/>
          <w:szCs w:val="24"/>
          <w:lang w:val="es-ES"/>
        </w:rPr>
      </w:pPr>
      <w:r w:rsidRPr="00E767A8">
        <w:rPr>
          <w:rFonts w:ascii="Verdana" w:hAnsi="Verdana"/>
          <w:sz w:val="24"/>
          <w:szCs w:val="24"/>
          <w:lang w:val="es-ES"/>
        </w:rPr>
        <w:br/>
        <w:t>• "Es</w:t>
      </w:r>
      <w:r w:rsidR="00E81F44">
        <w:rPr>
          <w:rFonts w:ascii="Verdana" w:hAnsi="Verdana"/>
          <w:sz w:val="24"/>
          <w:szCs w:val="24"/>
          <w:lang w:val="es-ES"/>
        </w:rPr>
        <w:t>cándalo" de mujeres sacerdotes</w:t>
      </w:r>
      <w:r w:rsidRPr="00E767A8">
        <w:rPr>
          <w:rFonts w:ascii="Verdana" w:hAnsi="Verdana"/>
          <w:sz w:val="24"/>
          <w:szCs w:val="24"/>
          <w:lang w:val="es-ES"/>
        </w:rPr>
        <w:t xml:space="preserve"> en la Comunión Anglica</w:t>
      </w:r>
      <w:r w:rsidR="00E81F44">
        <w:rPr>
          <w:rFonts w:ascii="Verdana" w:hAnsi="Verdana"/>
          <w:sz w:val="24"/>
          <w:szCs w:val="24"/>
          <w:lang w:val="es-ES"/>
        </w:rPr>
        <w:t>na - Florence Li Tim-</w:t>
      </w:r>
      <w:proofErr w:type="spellStart"/>
      <w:r w:rsidR="00E81F44">
        <w:rPr>
          <w:rFonts w:ascii="Verdana" w:hAnsi="Verdana"/>
          <w:sz w:val="24"/>
          <w:szCs w:val="24"/>
          <w:lang w:val="es-ES"/>
        </w:rPr>
        <w:t>Oi</w:t>
      </w:r>
      <w:proofErr w:type="spellEnd"/>
      <w:r w:rsidR="00E81F44">
        <w:rPr>
          <w:rFonts w:ascii="Verdana" w:hAnsi="Verdana"/>
          <w:sz w:val="24"/>
          <w:szCs w:val="24"/>
          <w:lang w:val="es-ES"/>
        </w:rPr>
        <w:t xml:space="preserve"> ordenada</w:t>
      </w:r>
      <w:r w:rsidRPr="00E767A8">
        <w:rPr>
          <w:rFonts w:ascii="Verdana" w:hAnsi="Verdana"/>
          <w:sz w:val="24"/>
          <w:szCs w:val="24"/>
          <w:lang w:val="es-ES"/>
        </w:rPr>
        <w:t xml:space="preserve"> en Hong Kong, 1944</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Constitución Apostólica </w:t>
      </w:r>
      <w:proofErr w:type="spellStart"/>
      <w:r w:rsidRPr="00C31E14">
        <w:rPr>
          <w:rFonts w:ascii="Verdana" w:hAnsi="Verdana"/>
          <w:i/>
          <w:sz w:val="24"/>
          <w:szCs w:val="24"/>
          <w:lang w:val="es-ES"/>
        </w:rPr>
        <w:t>Sacramentum</w:t>
      </w:r>
      <w:proofErr w:type="spellEnd"/>
      <w:r w:rsidRPr="00C31E14">
        <w:rPr>
          <w:rFonts w:ascii="Verdana" w:hAnsi="Verdana"/>
          <w:i/>
          <w:sz w:val="24"/>
          <w:szCs w:val="24"/>
          <w:lang w:val="es-ES"/>
        </w:rPr>
        <w:t xml:space="preserve"> </w:t>
      </w:r>
      <w:proofErr w:type="spellStart"/>
      <w:r w:rsidRPr="00C31E14">
        <w:rPr>
          <w:rFonts w:ascii="Verdana" w:hAnsi="Verdana"/>
          <w:i/>
          <w:sz w:val="24"/>
          <w:szCs w:val="24"/>
          <w:lang w:val="es-ES"/>
        </w:rPr>
        <w:t>Ordinis</w:t>
      </w:r>
      <w:proofErr w:type="spellEnd"/>
      <w:r w:rsidRPr="00E767A8">
        <w:rPr>
          <w:rFonts w:ascii="Verdana" w:hAnsi="Verdana"/>
          <w:sz w:val="24"/>
          <w:szCs w:val="24"/>
          <w:lang w:val="es-ES"/>
        </w:rPr>
        <w:t xml:space="preserve"> sobre "lo que se requiere </w:t>
      </w:r>
      <w:r w:rsidRPr="00E767A8">
        <w:rPr>
          <w:rFonts w:ascii="Verdana" w:hAnsi="Verdana"/>
          <w:sz w:val="24"/>
          <w:szCs w:val="24"/>
          <w:lang w:val="es-ES"/>
        </w:rPr>
        <w:lastRenderedPageBreak/>
        <w:t xml:space="preserve">para la validez en la atribución de las Órdenes Sagradas" - No se menciona el requisito de </w:t>
      </w:r>
      <w:r w:rsidR="00E81F44">
        <w:rPr>
          <w:rFonts w:ascii="Verdana" w:hAnsi="Verdana"/>
          <w:sz w:val="24"/>
          <w:szCs w:val="24"/>
          <w:lang w:val="es-ES"/>
        </w:rPr>
        <w:t>virilidad</w:t>
      </w:r>
      <w:r w:rsidRPr="00E767A8">
        <w:rPr>
          <w:rFonts w:ascii="Verdana" w:hAnsi="Verdana"/>
          <w:sz w:val="24"/>
          <w:szCs w:val="24"/>
          <w:lang w:val="es-ES"/>
        </w:rPr>
        <w:t xml:space="preserve"> o masculinidad para la ordenación (Pío XII, 1947)</w:t>
      </w:r>
    </w:p>
    <w:p w:rsidR="00C31E14" w:rsidRDefault="007F1441" w:rsidP="008E3B0F">
      <w:pPr>
        <w:rPr>
          <w:rFonts w:ascii="Verdana" w:hAnsi="Verdana"/>
          <w:sz w:val="24"/>
          <w:szCs w:val="24"/>
          <w:lang w:val="es-ES"/>
        </w:rPr>
      </w:pPr>
      <w:r w:rsidRPr="00E767A8">
        <w:rPr>
          <w:rFonts w:ascii="Verdana" w:hAnsi="Verdana"/>
          <w:sz w:val="24"/>
          <w:szCs w:val="24"/>
          <w:lang w:val="es-ES"/>
        </w:rPr>
        <w:br/>
        <w:t>Sobre el rito de la ordenación: "Si en algún momento fue necesario incluso para la validez por la voluntad y el mandato de la Iglesia, todos saben que la Iglesia tiene el poder de cambiar y derogar lo que ella misma ha establecido".</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Vaticano II, </w:t>
      </w:r>
      <w:r w:rsidRPr="00C31E14">
        <w:rPr>
          <w:rFonts w:ascii="Verdana" w:hAnsi="Verdana"/>
          <w:i/>
          <w:sz w:val="24"/>
          <w:szCs w:val="24"/>
          <w:lang w:val="es-ES"/>
        </w:rPr>
        <w:t>Lumen Gentium</w:t>
      </w:r>
      <w:r w:rsidRPr="00E767A8">
        <w:rPr>
          <w:rFonts w:ascii="Verdana" w:hAnsi="Verdana"/>
          <w:sz w:val="24"/>
          <w:szCs w:val="24"/>
          <w:lang w:val="es-ES"/>
        </w:rPr>
        <w:t xml:space="preserve"> - </w:t>
      </w:r>
      <w:r w:rsidRPr="00E81F44">
        <w:rPr>
          <w:rFonts w:ascii="Verdana" w:hAnsi="Verdana"/>
          <w:i/>
          <w:sz w:val="24"/>
          <w:szCs w:val="24"/>
          <w:lang w:val="es-ES"/>
        </w:rPr>
        <w:t>"</w:t>
      </w:r>
      <w:proofErr w:type="spellStart"/>
      <w:r w:rsidRPr="00E81F44">
        <w:rPr>
          <w:rFonts w:ascii="Verdana" w:hAnsi="Verdana"/>
          <w:i/>
          <w:sz w:val="24"/>
          <w:szCs w:val="24"/>
          <w:lang w:val="es-ES"/>
        </w:rPr>
        <w:t>viri</w:t>
      </w:r>
      <w:proofErr w:type="spellEnd"/>
      <w:r w:rsidRPr="00E81F44">
        <w:rPr>
          <w:rFonts w:ascii="Verdana" w:hAnsi="Verdana"/>
          <w:i/>
          <w:sz w:val="24"/>
          <w:szCs w:val="24"/>
          <w:lang w:val="es-ES"/>
        </w:rPr>
        <w:t xml:space="preserve"> </w:t>
      </w:r>
      <w:proofErr w:type="spellStart"/>
      <w:r w:rsidRPr="00E81F44">
        <w:rPr>
          <w:rFonts w:ascii="Verdana" w:hAnsi="Verdana"/>
          <w:i/>
          <w:sz w:val="24"/>
          <w:szCs w:val="24"/>
          <w:lang w:val="es-ES"/>
        </w:rPr>
        <w:t>probati</w:t>
      </w:r>
      <w:proofErr w:type="spellEnd"/>
      <w:r w:rsidRPr="00E81F44">
        <w:rPr>
          <w:rFonts w:ascii="Verdana" w:hAnsi="Verdana"/>
          <w:i/>
          <w:sz w:val="24"/>
          <w:szCs w:val="24"/>
          <w:lang w:val="es-ES"/>
        </w:rPr>
        <w:t>"</w:t>
      </w:r>
      <w:r w:rsidRPr="00E767A8">
        <w:rPr>
          <w:rFonts w:ascii="Verdana" w:hAnsi="Verdana"/>
          <w:sz w:val="24"/>
          <w:szCs w:val="24"/>
          <w:lang w:val="es-ES"/>
        </w:rPr>
        <w:t xml:space="preserve"> puede</w:t>
      </w:r>
      <w:r w:rsidR="00E81F44">
        <w:rPr>
          <w:rFonts w:ascii="Verdana" w:hAnsi="Verdana"/>
          <w:sz w:val="24"/>
          <w:szCs w:val="24"/>
          <w:lang w:val="es-ES"/>
        </w:rPr>
        <w:t>n</w:t>
      </w:r>
      <w:r w:rsidRPr="00E767A8">
        <w:rPr>
          <w:rFonts w:ascii="Verdana" w:hAnsi="Verdana"/>
          <w:sz w:val="24"/>
          <w:szCs w:val="24"/>
          <w:lang w:val="es-ES"/>
        </w:rPr>
        <w:t xml:space="preserve"> ser ordenado</w:t>
      </w:r>
      <w:r w:rsidR="00E81F44">
        <w:rPr>
          <w:rFonts w:ascii="Verdana" w:hAnsi="Verdana"/>
          <w:sz w:val="24"/>
          <w:szCs w:val="24"/>
          <w:lang w:val="es-ES"/>
        </w:rPr>
        <w:t>s</w:t>
      </w:r>
      <w:r w:rsidRPr="00E767A8">
        <w:rPr>
          <w:rFonts w:ascii="Verdana" w:hAnsi="Verdana"/>
          <w:sz w:val="24"/>
          <w:szCs w:val="24"/>
          <w:lang w:val="es-ES"/>
        </w:rPr>
        <w:t xml:space="preserve"> como diáconos</w:t>
      </w:r>
    </w:p>
    <w:p w:rsidR="00C31E14" w:rsidRDefault="007F1441" w:rsidP="008E3B0F">
      <w:pPr>
        <w:rPr>
          <w:rFonts w:ascii="Verdana" w:hAnsi="Verdana"/>
          <w:sz w:val="24"/>
          <w:szCs w:val="24"/>
          <w:lang w:val="es-ES"/>
        </w:rPr>
      </w:pPr>
      <w:r w:rsidRPr="00E767A8">
        <w:rPr>
          <w:rFonts w:ascii="Verdana" w:hAnsi="Verdana"/>
          <w:sz w:val="24"/>
          <w:szCs w:val="24"/>
          <w:lang w:val="es-ES"/>
        </w:rPr>
        <w:br/>
        <w:t>• "Escándalo" de mujeres sacerdotes en la Iglesia Episcopal de EE. UU. - a partir de 1974 (aprobado en 1976)</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 Nueva racionalización doctrinal, </w:t>
      </w:r>
      <w:r w:rsidRPr="00C31E14">
        <w:rPr>
          <w:rFonts w:ascii="Verdana" w:hAnsi="Verdana"/>
          <w:i/>
          <w:sz w:val="24"/>
          <w:szCs w:val="24"/>
          <w:lang w:val="es-ES"/>
        </w:rPr>
        <w:t xml:space="preserve">Inter </w:t>
      </w:r>
      <w:proofErr w:type="spellStart"/>
      <w:r w:rsidRPr="00C31E14">
        <w:rPr>
          <w:rFonts w:ascii="Verdana" w:hAnsi="Verdana"/>
          <w:i/>
          <w:sz w:val="24"/>
          <w:szCs w:val="24"/>
          <w:lang w:val="es-ES"/>
        </w:rPr>
        <w:t>Insegniores</w:t>
      </w:r>
      <w:proofErr w:type="spellEnd"/>
      <w:r w:rsidRPr="00E767A8">
        <w:rPr>
          <w:rFonts w:ascii="Verdana" w:hAnsi="Verdana"/>
          <w:sz w:val="24"/>
          <w:szCs w:val="24"/>
          <w:lang w:val="es-ES"/>
        </w:rPr>
        <w:t xml:space="preserve">, una interpretación </w:t>
      </w:r>
      <w:proofErr w:type="spellStart"/>
      <w:r w:rsidRPr="00E767A8">
        <w:rPr>
          <w:rFonts w:ascii="Verdana" w:hAnsi="Verdana"/>
          <w:sz w:val="24"/>
          <w:szCs w:val="24"/>
          <w:lang w:val="es-ES"/>
        </w:rPr>
        <w:t>literal</w:t>
      </w:r>
      <w:r w:rsidR="00E81F44">
        <w:rPr>
          <w:rFonts w:ascii="Verdana" w:hAnsi="Verdana"/>
          <w:sz w:val="24"/>
          <w:szCs w:val="24"/>
          <w:lang w:val="es-ES"/>
        </w:rPr>
        <w:t>ista</w:t>
      </w:r>
      <w:proofErr w:type="spellEnd"/>
      <w:r w:rsidRPr="00E767A8">
        <w:rPr>
          <w:rFonts w:ascii="Verdana" w:hAnsi="Verdana"/>
          <w:sz w:val="24"/>
          <w:szCs w:val="24"/>
          <w:lang w:val="es-ES"/>
        </w:rPr>
        <w:t xml:space="preserve"> de los 12 apóstoles </w:t>
      </w:r>
      <w:r w:rsidR="00E81F44">
        <w:rPr>
          <w:rFonts w:ascii="Verdana" w:hAnsi="Verdana"/>
          <w:sz w:val="24"/>
          <w:szCs w:val="24"/>
          <w:lang w:val="es-ES"/>
        </w:rPr>
        <w:t>varones</w:t>
      </w:r>
      <w:r w:rsidRPr="00E767A8">
        <w:rPr>
          <w:rFonts w:ascii="Verdana" w:hAnsi="Verdana"/>
          <w:sz w:val="24"/>
          <w:szCs w:val="24"/>
          <w:lang w:val="es-ES"/>
        </w:rPr>
        <w:t xml:space="preserve"> elegidos por Jesús bajo la Antigua Ley para representar a los patriarcas de las 12 tribus de Israel (Congregación para la Doctrina de la Fe, 1976)</w:t>
      </w:r>
    </w:p>
    <w:p w:rsidR="00C31E14" w:rsidRDefault="007F1441" w:rsidP="008E3B0F">
      <w:pPr>
        <w:rPr>
          <w:rFonts w:ascii="Verdana" w:hAnsi="Verdana"/>
          <w:sz w:val="24"/>
          <w:szCs w:val="24"/>
          <w:lang w:val="es-ES"/>
        </w:rPr>
      </w:pPr>
      <w:r w:rsidRPr="00E767A8">
        <w:rPr>
          <w:rFonts w:ascii="Verdana" w:hAnsi="Verdana"/>
          <w:sz w:val="24"/>
          <w:szCs w:val="24"/>
          <w:lang w:val="es-ES"/>
        </w:rPr>
        <w:br/>
        <w:t xml:space="preserve">Después de la resurrección y la ascensión, la Iglesia eligió a Matías para reemplazar a Judas, y desde entonces ha elegido a todos los sucesores de los apóstoles. ¿Por qué es que </w:t>
      </w:r>
      <w:r w:rsidR="00E81F44" w:rsidRPr="00E767A8">
        <w:rPr>
          <w:rFonts w:ascii="Verdana" w:hAnsi="Verdana"/>
          <w:sz w:val="24"/>
          <w:szCs w:val="24"/>
          <w:lang w:val="es-ES"/>
        </w:rPr>
        <w:t>Matías</w:t>
      </w:r>
      <w:r w:rsidRPr="00E767A8">
        <w:rPr>
          <w:rFonts w:ascii="Verdana" w:hAnsi="Verdana"/>
          <w:sz w:val="24"/>
          <w:szCs w:val="24"/>
          <w:lang w:val="es-ES"/>
        </w:rPr>
        <w:t xml:space="preserve"> fue elegido por la Iglesia para ser un apóstol, y no María Magdalena? Porque el testimonio de María Magdalena, o de cu</w:t>
      </w:r>
      <w:r w:rsidR="00E81F44">
        <w:rPr>
          <w:rFonts w:ascii="Verdana" w:hAnsi="Verdana"/>
          <w:sz w:val="24"/>
          <w:szCs w:val="24"/>
          <w:lang w:val="es-ES"/>
        </w:rPr>
        <w:t>alquier otra mujer, se consideraba</w:t>
      </w:r>
      <w:r w:rsidRPr="00E767A8">
        <w:rPr>
          <w:rFonts w:ascii="Verdana" w:hAnsi="Verdana"/>
          <w:sz w:val="24"/>
          <w:szCs w:val="24"/>
          <w:lang w:val="es-ES"/>
        </w:rPr>
        <w:t xml:space="preserve"> inútil.</w:t>
      </w:r>
    </w:p>
    <w:p w:rsidR="007F1441" w:rsidRDefault="007F1441" w:rsidP="008E3B0F">
      <w:pPr>
        <w:rPr>
          <w:rFonts w:ascii="Verdana" w:hAnsi="Verdana"/>
          <w:sz w:val="24"/>
          <w:szCs w:val="24"/>
          <w:lang w:val="es-ES"/>
        </w:rPr>
      </w:pPr>
      <w:r w:rsidRPr="00E767A8">
        <w:rPr>
          <w:rFonts w:ascii="Verdana" w:hAnsi="Verdana"/>
          <w:sz w:val="24"/>
          <w:szCs w:val="24"/>
          <w:lang w:val="es-ES"/>
        </w:rPr>
        <w:br/>
        <w:t>Después de la resurrección, según la Nueva Ley, la Iglesia tiene plena autoridad para mediar en todas las vocaciones. Por el poder de las llaves, la Iglesia puede ordenar a las mujeres en cualquier momento, sin es</w:t>
      </w:r>
      <w:r w:rsidR="00E81F44">
        <w:rPr>
          <w:rFonts w:ascii="Verdana" w:hAnsi="Verdana"/>
          <w:sz w:val="24"/>
          <w:szCs w:val="24"/>
          <w:lang w:val="es-ES"/>
        </w:rPr>
        <w:t>perar que el Señor regrese y de</w:t>
      </w:r>
      <w:r w:rsidRPr="00E767A8">
        <w:rPr>
          <w:rFonts w:ascii="Verdana" w:hAnsi="Verdana"/>
          <w:sz w:val="24"/>
          <w:szCs w:val="24"/>
          <w:lang w:val="es-ES"/>
        </w:rPr>
        <w:t xml:space="preserve"> permiso. No tiene sentido decir que la Iglesia no está autorizada para ordenar mujeres.</w:t>
      </w:r>
    </w:p>
    <w:p w:rsidR="00C31E14" w:rsidRPr="00E767A8" w:rsidRDefault="00C31E14" w:rsidP="008E3B0F">
      <w:pPr>
        <w:rPr>
          <w:rFonts w:ascii="Verdana" w:hAnsi="Verdana"/>
          <w:sz w:val="24"/>
          <w:szCs w:val="24"/>
          <w:lang w:val="es-ES"/>
        </w:rPr>
      </w:pPr>
    </w:p>
    <w:p w:rsidR="00C31E14" w:rsidRDefault="007F1441" w:rsidP="007F1441">
      <w:pPr>
        <w:rPr>
          <w:rFonts w:ascii="Verdana" w:hAnsi="Verdana"/>
          <w:sz w:val="24"/>
          <w:szCs w:val="24"/>
          <w:lang w:val="es-ES"/>
        </w:rPr>
      </w:pPr>
      <w:r w:rsidRPr="00E767A8">
        <w:rPr>
          <w:rFonts w:ascii="Verdana" w:hAnsi="Verdana"/>
          <w:sz w:val="24"/>
          <w:szCs w:val="24"/>
          <w:lang w:val="es-ES"/>
        </w:rPr>
        <w:t>• Nueva e</w:t>
      </w:r>
      <w:r w:rsidR="00C31E14">
        <w:rPr>
          <w:rFonts w:ascii="Verdana" w:hAnsi="Verdana"/>
          <w:sz w:val="24"/>
          <w:szCs w:val="24"/>
          <w:lang w:val="es-ES"/>
        </w:rPr>
        <w:t xml:space="preserve">xégesis bíblica - </w:t>
      </w:r>
      <w:r w:rsidR="00C31E14" w:rsidRPr="00C31E14">
        <w:rPr>
          <w:rFonts w:ascii="Verdana" w:hAnsi="Verdana"/>
          <w:i/>
          <w:sz w:val="24"/>
          <w:szCs w:val="24"/>
          <w:lang w:val="es-ES"/>
        </w:rPr>
        <w:t>Teología del Cuerpo</w:t>
      </w:r>
      <w:r w:rsidR="00C31E14">
        <w:rPr>
          <w:rFonts w:ascii="Verdana" w:hAnsi="Verdana"/>
          <w:sz w:val="24"/>
          <w:szCs w:val="24"/>
          <w:lang w:val="es-ES"/>
        </w:rPr>
        <w:t xml:space="preserve"> (TOC</w:t>
      </w:r>
      <w:r w:rsidRPr="00E767A8">
        <w:rPr>
          <w:rFonts w:ascii="Verdana" w:hAnsi="Verdana"/>
          <w:sz w:val="24"/>
          <w:szCs w:val="24"/>
          <w:lang w:val="es-ES"/>
        </w:rPr>
        <w:t xml:space="preserve">) sobre la </w:t>
      </w:r>
      <w:proofErr w:type="spellStart"/>
      <w:r w:rsidRPr="00E767A8">
        <w:rPr>
          <w:rFonts w:ascii="Verdana" w:hAnsi="Verdana"/>
          <w:sz w:val="24"/>
          <w:szCs w:val="24"/>
          <w:lang w:val="es-ES"/>
        </w:rPr>
        <w:t>sacramentalidad</w:t>
      </w:r>
      <w:proofErr w:type="spellEnd"/>
      <w:r w:rsidRPr="00E767A8">
        <w:rPr>
          <w:rFonts w:ascii="Verdana" w:hAnsi="Verdana"/>
          <w:sz w:val="24"/>
          <w:szCs w:val="24"/>
          <w:lang w:val="es-ES"/>
        </w:rPr>
        <w:t xml:space="preserve"> del cuerpo humano, carne humana, hombre y mujer - Juan Pablo II, 1979-1984</w:t>
      </w:r>
    </w:p>
    <w:p w:rsidR="00C31E14" w:rsidRDefault="007F1441" w:rsidP="007F1441">
      <w:pPr>
        <w:rPr>
          <w:rFonts w:ascii="Verdana" w:hAnsi="Verdana"/>
          <w:sz w:val="24"/>
          <w:szCs w:val="24"/>
          <w:lang w:val="es-ES"/>
        </w:rPr>
      </w:pPr>
      <w:r w:rsidRPr="00E767A8">
        <w:rPr>
          <w:rFonts w:ascii="Verdana" w:hAnsi="Verdana"/>
          <w:sz w:val="24"/>
          <w:szCs w:val="24"/>
          <w:lang w:val="es-ES"/>
        </w:rPr>
        <w:br/>
        <w:t>Acerca de la unidad original del hombre y la mujer en una misma naturaleza humana: "</w:t>
      </w:r>
      <w:r w:rsidR="00CB6B9C">
        <w:rPr>
          <w:rFonts w:ascii="Verdana" w:hAnsi="Verdana"/>
          <w:sz w:val="24"/>
          <w:szCs w:val="24"/>
          <w:lang w:val="es-ES"/>
        </w:rPr>
        <w:t>La corporalidad</w:t>
      </w:r>
      <w:r w:rsidRPr="00E767A8">
        <w:rPr>
          <w:rFonts w:ascii="Verdana" w:hAnsi="Verdana"/>
          <w:sz w:val="24"/>
          <w:szCs w:val="24"/>
          <w:lang w:val="es-ES"/>
        </w:rPr>
        <w:t xml:space="preserve"> y </w:t>
      </w:r>
      <w:r w:rsidR="00CB6B9C">
        <w:rPr>
          <w:rFonts w:ascii="Verdana" w:hAnsi="Verdana"/>
          <w:sz w:val="24"/>
          <w:szCs w:val="24"/>
          <w:lang w:val="es-ES"/>
        </w:rPr>
        <w:t xml:space="preserve">la </w:t>
      </w:r>
      <w:r w:rsidRPr="00E767A8">
        <w:rPr>
          <w:rFonts w:ascii="Verdana" w:hAnsi="Verdana"/>
          <w:sz w:val="24"/>
          <w:szCs w:val="24"/>
          <w:lang w:val="es-ES"/>
        </w:rPr>
        <w:t xml:space="preserve">sexualidad no son simplemente </w:t>
      </w:r>
      <w:proofErr w:type="gramStart"/>
      <w:r w:rsidRPr="00E767A8">
        <w:rPr>
          <w:rFonts w:ascii="Verdana" w:hAnsi="Verdana"/>
          <w:sz w:val="24"/>
          <w:szCs w:val="24"/>
          <w:lang w:val="es-ES"/>
        </w:rPr>
        <w:t>idéntic</w:t>
      </w:r>
      <w:r w:rsidR="00CB6B9C">
        <w:rPr>
          <w:rFonts w:ascii="Verdana" w:hAnsi="Verdana"/>
          <w:sz w:val="24"/>
          <w:szCs w:val="24"/>
          <w:lang w:val="es-ES"/>
        </w:rPr>
        <w:t>a</w:t>
      </w:r>
      <w:r w:rsidRPr="00E767A8">
        <w:rPr>
          <w:rFonts w:ascii="Verdana" w:hAnsi="Verdana"/>
          <w:sz w:val="24"/>
          <w:szCs w:val="24"/>
          <w:lang w:val="es-ES"/>
        </w:rPr>
        <w:t>s ...</w:t>
      </w:r>
      <w:proofErr w:type="gramEnd"/>
      <w:r w:rsidRPr="00E767A8">
        <w:rPr>
          <w:rFonts w:ascii="Verdana" w:hAnsi="Verdana"/>
          <w:sz w:val="24"/>
          <w:szCs w:val="24"/>
          <w:lang w:val="es-ES"/>
        </w:rPr>
        <w:t xml:space="preserve"> el hecho de que el hombre es un</w:t>
      </w:r>
      <w:r w:rsidR="00CB6B9C">
        <w:rPr>
          <w:rFonts w:ascii="Verdana" w:hAnsi="Verdana"/>
          <w:sz w:val="24"/>
          <w:szCs w:val="24"/>
          <w:lang w:val="es-ES"/>
        </w:rPr>
        <w:t xml:space="preserve"> "cuerpo</w:t>
      </w:r>
      <w:r w:rsidRPr="00E767A8">
        <w:rPr>
          <w:rFonts w:ascii="Verdana" w:hAnsi="Verdana"/>
          <w:sz w:val="24"/>
          <w:szCs w:val="24"/>
          <w:lang w:val="es-ES"/>
        </w:rPr>
        <w:t>"</w:t>
      </w:r>
      <w:r w:rsidR="00CB6B9C">
        <w:rPr>
          <w:rFonts w:ascii="Verdana" w:hAnsi="Verdana"/>
          <w:sz w:val="24"/>
          <w:szCs w:val="24"/>
          <w:lang w:val="es-ES"/>
        </w:rPr>
        <w:t xml:space="preserve"> </w:t>
      </w:r>
      <w:r w:rsidRPr="00E767A8">
        <w:rPr>
          <w:rFonts w:ascii="Verdana" w:hAnsi="Verdana"/>
          <w:sz w:val="24"/>
          <w:szCs w:val="24"/>
          <w:lang w:val="es-ES"/>
        </w:rPr>
        <w:t>pertenece más profundamente a la estructura del sujeto personal que el hecho de que en su constitución somática también es hombre o mujer ... se trata de la homogeneidad</w:t>
      </w:r>
      <w:r w:rsidR="00C31E14">
        <w:rPr>
          <w:rFonts w:ascii="Verdana" w:hAnsi="Verdana"/>
          <w:sz w:val="24"/>
          <w:szCs w:val="24"/>
          <w:lang w:val="es-ES"/>
        </w:rPr>
        <w:t xml:space="preserve"> de todo el ser de ambos ". (TOC</w:t>
      </w:r>
      <w:r w:rsidRPr="00E767A8">
        <w:rPr>
          <w:rFonts w:ascii="Verdana" w:hAnsi="Verdana"/>
          <w:sz w:val="24"/>
          <w:szCs w:val="24"/>
          <w:lang w:val="es-ES"/>
        </w:rPr>
        <w:t xml:space="preserve"> 8)</w:t>
      </w:r>
    </w:p>
    <w:p w:rsidR="00C31E14" w:rsidRDefault="007F1441" w:rsidP="007F1441">
      <w:pPr>
        <w:rPr>
          <w:rFonts w:ascii="Verdana" w:hAnsi="Verdana"/>
          <w:sz w:val="24"/>
          <w:szCs w:val="24"/>
          <w:lang w:val="es-ES"/>
        </w:rPr>
      </w:pPr>
      <w:r w:rsidRPr="00E767A8">
        <w:rPr>
          <w:rFonts w:ascii="Verdana" w:hAnsi="Verdana"/>
          <w:sz w:val="24"/>
          <w:szCs w:val="24"/>
          <w:lang w:val="es-ES"/>
        </w:rPr>
        <w:br/>
        <w:t xml:space="preserve">Acerca de la complementariedad en la unidad: la "complementariedad" del hombre y la mujer es para la reciprocidad natural y la comunión </w:t>
      </w:r>
      <w:r w:rsidRPr="00E767A8">
        <w:rPr>
          <w:rFonts w:ascii="Verdana" w:hAnsi="Verdana"/>
          <w:sz w:val="24"/>
          <w:szCs w:val="24"/>
          <w:lang w:val="es-ES"/>
        </w:rPr>
        <w:lastRenderedPageBreak/>
        <w:t xml:space="preserve">interpersonal, no para la separación artificial de los roles sociales / sacramentales basados </w:t>
      </w:r>
      <w:r w:rsidRPr="00E767A8">
        <w:rPr>
          <w:rFonts w:ascii="Arial" w:hAnsi="Arial" w:cs="Arial"/>
          <w:sz w:val="24"/>
          <w:szCs w:val="24"/>
          <w:lang w:val="es-ES"/>
        </w:rPr>
        <w:t>​​</w:t>
      </w:r>
      <w:r w:rsidRPr="00E767A8">
        <w:rPr>
          <w:rFonts w:ascii="Verdana" w:hAnsi="Verdana"/>
          <w:sz w:val="24"/>
          <w:szCs w:val="24"/>
          <w:lang w:val="es-ES"/>
        </w:rPr>
        <w:t>en estereotipos culturales de g</w:t>
      </w:r>
      <w:r w:rsidRPr="00E767A8">
        <w:rPr>
          <w:rFonts w:ascii="Verdana" w:hAnsi="Verdana" w:cs="Verdana"/>
          <w:sz w:val="24"/>
          <w:szCs w:val="24"/>
          <w:lang w:val="es-ES"/>
        </w:rPr>
        <w:t>é</w:t>
      </w:r>
      <w:r w:rsidRPr="00E767A8">
        <w:rPr>
          <w:rFonts w:ascii="Verdana" w:hAnsi="Verdana"/>
          <w:sz w:val="24"/>
          <w:szCs w:val="24"/>
          <w:lang w:val="es-ES"/>
        </w:rPr>
        <w:t xml:space="preserve">nero. La </w:t>
      </w:r>
      <w:proofErr w:type="spellStart"/>
      <w:r w:rsidRPr="00E767A8">
        <w:rPr>
          <w:rFonts w:ascii="Verdana" w:hAnsi="Verdana"/>
          <w:sz w:val="24"/>
          <w:szCs w:val="24"/>
          <w:lang w:val="es-ES"/>
        </w:rPr>
        <w:t>sacramentalidad</w:t>
      </w:r>
      <w:proofErr w:type="spellEnd"/>
      <w:r w:rsidRPr="00E767A8">
        <w:rPr>
          <w:rFonts w:ascii="Verdana" w:hAnsi="Verdana"/>
          <w:sz w:val="24"/>
          <w:szCs w:val="24"/>
          <w:lang w:val="es-ES"/>
        </w:rPr>
        <w:t xml:space="preserve"> de un cuerpo humano femenino es equivalente a la </w:t>
      </w:r>
      <w:proofErr w:type="spellStart"/>
      <w:r w:rsidRPr="00E767A8">
        <w:rPr>
          <w:rFonts w:ascii="Verdana" w:hAnsi="Verdana"/>
          <w:sz w:val="24"/>
          <w:szCs w:val="24"/>
          <w:lang w:val="es-ES"/>
        </w:rPr>
        <w:t>sacramentalidad</w:t>
      </w:r>
      <w:proofErr w:type="spellEnd"/>
      <w:r w:rsidRPr="00E767A8">
        <w:rPr>
          <w:rFonts w:ascii="Verdana" w:hAnsi="Verdana"/>
          <w:sz w:val="24"/>
          <w:szCs w:val="24"/>
          <w:lang w:val="es-ES"/>
        </w:rPr>
        <w:t xml:space="preserve"> de un cuerpo humano masculino. La implicaci</w:t>
      </w:r>
      <w:r w:rsidRPr="00E767A8">
        <w:rPr>
          <w:rFonts w:ascii="Verdana" w:hAnsi="Verdana" w:cs="Verdana"/>
          <w:sz w:val="24"/>
          <w:szCs w:val="24"/>
          <w:lang w:val="es-ES"/>
        </w:rPr>
        <w:t>ó</w:t>
      </w:r>
      <w:r w:rsidRPr="00E767A8">
        <w:rPr>
          <w:rFonts w:ascii="Verdana" w:hAnsi="Verdana"/>
          <w:sz w:val="24"/>
          <w:szCs w:val="24"/>
          <w:lang w:val="es-ES"/>
        </w:rPr>
        <w:t xml:space="preserve">n obvia es que cualquier persona bautizada, hombre o mujer, puede ser ordenada para actuar </w:t>
      </w:r>
      <w:r w:rsidR="008C58FC" w:rsidRPr="008C58FC">
        <w:rPr>
          <w:rFonts w:ascii="Verdana" w:hAnsi="Verdana"/>
          <w:i/>
          <w:sz w:val="24"/>
          <w:szCs w:val="24"/>
          <w:lang w:val="es-ES"/>
        </w:rPr>
        <w:t>in</w:t>
      </w:r>
      <w:r w:rsidRPr="008C58FC">
        <w:rPr>
          <w:rFonts w:ascii="Verdana" w:hAnsi="Verdana"/>
          <w:i/>
          <w:sz w:val="24"/>
          <w:szCs w:val="24"/>
          <w:lang w:val="es-ES"/>
        </w:rPr>
        <w:t xml:space="preserve"> persona </w:t>
      </w:r>
      <w:proofErr w:type="gramStart"/>
      <w:r w:rsidRPr="008C58FC">
        <w:rPr>
          <w:rFonts w:ascii="Verdana" w:hAnsi="Verdana"/>
          <w:i/>
          <w:sz w:val="24"/>
          <w:szCs w:val="24"/>
          <w:lang w:val="es-ES"/>
        </w:rPr>
        <w:t>Christi</w:t>
      </w:r>
      <w:r w:rsidRPr="00E767A8">
        <w:rPr>
          <w:rFonts w:ascii="Verdana" w:hAnsi="Verdana"/>
          <w:sz w:val="24"/>
          <w:szCs w:val="24"/>
          <w:lang w:val="es-ES"/>
        </w:rPr>
        <w:t xml:space="preserve"> ...</w:t>
      </w:r>
      <w:proofErr w:type="gramEnd"/>
      <w:r w:rsidRPr="00E767A8">
        <w:rPr>
          <w:rFonts w:ascii="Verdana" w:hAnsi="Verdana"/>
          <w:sz w:val="24"/>
          <w:szCs w:val="24"/>
          <w:lang w:val="es-ES"/>
        </w:rPr>
        <w:t xml:space="preserve"> (TO</w:t>
      </w:r>
      <w:r w:rsidR="00C31E14">
        <w:rPr>
          <w:rFonts w:ascii="Verdana" w:hAnsi="Verdana"/>
          <w:sz w:val="24"/>
          <w:szCs w:val="24"/>
          <w:lang w:val="es-ES"/>
        </w:rPr>
        <w:t>C</w:t>
      </w:r>
      <w:r w:rsidRPr="00E767A8">
        <w:rPr>
          <w:rFonts w:ascii="Verdana" w:hAnsi="Verdana"/>
          <w:sz w:val="24"/>
          <w:szCs w:val="24"/>
          <w:lang w:val="es-ES"/>
        </w:rPr>
        <w:t xml:space="preserve"> 13, 19, 33, 89, 96 ...)</w:t>
      </w:r>
    </w:p>
    <w:p w:rsidR="00C31E14" w:rsidRDefault="007F1441" w:rsidP="007F1441">
      <w:pPr>
        <w:rPr>
          <w:rFonts w:ascii="Verdana" w:hAnsi="Verdana"/>
          <w:sz w:val="24"/>
          <w:szCs w:val="24"/>
          <w:lang w:val="es-ES"/>
        </w:rPr>
      </w:pPr>
      <w:r w:rsidRPr="00E767A8">
        <w:rPr>
          <w:rFonts w:ascii="Verdana" w:hAnsi="Verdana"/>
          <w:sz w:val="24"/>
          <w:szCs w:val="24"/>
          <w:lang w:val="es-ES"/>
        </w:rPr>
        <w:br/>
        <w:t xml:space="preserve">• "Es un largo camino hasta Tipperary", </w:t>
      </w:r>
      <w:r w:rsidR="008C58FC">
        <w:rPr>
          <w:rFonts w:ascii="Verdana" w:hAnsi="Verdana"/>
          <w:sz w:val="24"/>
          <w:szCs w:val="24"/>
          <w:lang w:val="es-ES"/>
        </w:rPr>
        <w:t>dijo</w:t>
      </w:r>
      <w:r w:rsidRPr="00E767A8">
        <w:rPr>
          <w:rFonts w:ascii="Verdana" w:hAnsi="Verdana"/>
          <w:sz w:val="24"/>
          <w:szCs w:val="24"/>
          <w:lang w:val="es-ES"/>
        </w:rPr>
        <w:t xml:space="preserve"> Juan Pablo II </w:t>
      </w:r>
      <w:r w:rsidR="008C58FC">
        <w:rPr>
          <w:rFonts w:ascii="Verdana" w:hAnsi="Verdana"/>
          <w:sz w:val="24"/>
          <w:szCs w:val="24"/>
          <w:lang w:val="es-ES"/>
        </w:rPr>
        <w:t xml:space="preserve">durante su visita </w:t>
      </w:r>
      <w:r w:rsidRPr="00E767A8">
        <w:rPr>
          <w:rFonts w:ascii="Verdana" w:hAnsi="Verdana"/>
          <w:sz w:val="24"/>
          <w:szCs w:val="24"/>
          <w:lang w:val="es-ES"/>
        </w:rPr>
        <w:t>a los Estados Unidos en 1981, en referencia a la ordenación de mujeres al sacerdocio sacramental</w:t>
      </w:r>
    </w:p>
    <w:p w:rsidR="008C58FC" w:rsidRDefault="007F1441" w:rsidP="007F1441">
      <w:pPr>
        <w:rPr>
          <w:rFonts w:ascii="Verdana" w:hAnsi="Verdana"/>
          <w:sz w:val="24"/>
          <w:szCs w:val="24"/>
          <w:lang w:val="es-ES"/>
        </w:rPr>
      </w:pPr>
      <w:r w:rsidRPr="00E767A8">
        <w:rPr>
          <w:rFonts w:ascii="Verdana" w:hAnsi="Verdana"/>
          <w:sz w:val="24"/>
          <w:szCs w:val="24"/>
          <w:lang w:val="es-ES"/>
        </w:rPr>
        <w:br/>
        <w:t xml:space="preserve">• Publicación del </w:t>
      </w:r>
      <w:r w:rsidRPr="00C31E14">
        <w:rPr>
          <w:rFonts w:ascii="Verdana" w:hAnsi="Verdana"/>
          <w:i/>
          <w:sz w:val="24"/>
          <w:szCs w:val="24"/>
          <w:lang w:val="es-ES"/>
        </w:rPr>
        <w:t>Código de Derecho Canónico</w:t>
      </w:r>
      <w:r w:rsidRPr="00E767A8">
        <w:rPr>
          <w:rFonts w:ascii="Verdana" w:hAnsi="Verdana"/>
          <w:sz w:val="24"/>
          <w:szCs w:val="24"/>
          <w:lang w:val="es-ES"/>
        </w:rPr>
        <w:t>, # 1024, Juan Pablo II, 1983</w:t>
      </w:r>
    </w:p>
    <w:p w:rsidR="00C31E14" w:rsidRDefault="007F1441" w:rsidP="007F1441">
      <w:pPr>
        <w:rPr>
          <w:rFonts w:ascii="Verdana" w:hAnsi="Verdana"/>
          <w:sz w:val="24"/>
          <w:szCs w:val="24"/>
          <w:lang w:val="es-ES"/>
        </w:rPr>
      </w:pPr>
      <w:r w:rsidRPr="00E767A8">
        <w:rPr>
          <w:rFonts w:ascii="Verdana" w:hAnsi="Verdana"/>
          <w:sz w:val="24"/>
          <w:szCs w:val="24"/>
          <w:lang w:val="es-ES"/>
        </w:rPr>
        <w:br/>
        <w:t>"</w:t>
      </w:r>
      <w:r w:rsidR="008C58FC">
        <w:rPr>
          <w:rFonts w:ascii="Verdana" w:hAnsi="Verdana"/>
          <w:sz w:val="24"/>
          <w:szCs w:val="24"/>
          <w:lang w:val="es-ES"/>
        </w:rPr>
        <w:t>Solo un varón bautizado</w:t>
      </w:r>
      <w:r w:rsidRPr="00E767A8">
        <w:rPr>
          <w:rFonts w:ascii="Verdana" w:hAnsi="Verdana"/>
          <w:sz w:val="24"/>
          <w:szCs w:val="24"/>
          <w:lang w:val="es-ES"/>
        </w:rPr>
        <w:t xml:space="preserve"> recibe la sagrada ordenación de manera válida".</w:t>
      </w:r>
    </w:p>
    <w:p w:rsidR="00C31E14" w:rsidRDefault="007F1441" w:rsidP="007F1441">
      <w:pPr>
        <w:rPr>
          <w:rFonts w:ascii="Verdana" w:hAnsi="Verdana"/>
          <w:sz w:val="24"/>
          <w:szCs w:val="24"/>
          <w:lang w:val="es-ES"/>
        </w:rPr>
      </w:pPr>
      <w:r w:rsidRPr="00E767A8">
        <w:rPr>
          <w:rFonts w:ascii="Verdana" w:hAnsi="Verdana"/>
          <w:sz w:val="24"/>
          <w:szCs w:val="24"/>
          <w:lang w:val="es-ES"/>
        </w:rPr>
        <w:br/>
        <w:t xml:space="preserve">• Reconocimiento de la igual dignidad de hombres y mujeres, pero solo los hombres pueden ser ordenados - Juan Pablo II, </w:t>
      </w:r>
      <w:proofErr w:type="spellStart"/>
      <w:r w:rsidRPr="00C31E14">
        <w:rPr>
          <w:rFonts w:ascii="Verdana" w:hAnsi="Verdana"/>
          <w:i/>
          <w:sz w:val="24"/>
          <w:szCs w:val="24"/>
          <w:lang w:val="es-ES"/>
        </w:rPr>
        <w:t>Mulieres</w:t>
      </w:r>
      <w:proofErr w:type="spellEnd"/>
      <w:r w:rsidRPr="00C31E14">
        <w:rPr>
          <w:rFonts w:ascii="Verdana" w:hAnsi="Verdana"/>
          <w:i/>
          <w:sz w:val="24"/>
          <w:szCs w:val="24"/>
          <w:lang w:val="es-ES"/>
        </w:rPr>
        <w:t xml:space="preserve"> </w:t>
      </w:r>
      <w:proofErr w:type="spellStart"/>
      <w:r w:rsidRPr="00C31E14">
        <w:rPr>
          <w:rFonts w:ascii="Verdana" w:hAnsi="Verdana"/>
          <w:i/>
          <w:sz w:val="24"/>
          <w:szCs w:val="24"/>
          <w:lang w:val="es-ES"/>
        </w:rPr>
        <w:t>Dignitatem</w:t>
      </w:r>
      <w:proofErr w:type="spellEnd"/>
      <w:r w:rsidRPr="00E767A8">
        <w:rPr>
          <w:rFonts w:ascii="Verdana" w:hAnsi="Verdana"/>
          <w:sz w:val="24"/>
          <w:szCs w:val="24"/>
          <w:lang w:val="es-ES"/>
        </w:rPr>
        <w:t>, 1988</w:t>
      </w:r>
    </w:p>
    <w:p w:rsidR="00C31E14" w:rsidRDefault="007F1441" w:rsidP="007F1441">
      <w:pPr>
        <w:rPr>
          <w:rFonts w:ascii="Verdana" w:hAnsi="Verdana"/>
          <w:sz w:val="24"/>
          <w:szCs w:val="24"/>
          <w:lang w:val="es-ES"/>
        </w:rPr>
      </w:pPr>
      <w:r w:rsidRPr="00E767A8">
        <w:rPr>
          <w:rFonts w:ascii="Verdana" w:hAnsi="Verdana"/>
          <w:sz w:val="24"/>
          <w:szCs w:val="24"/>
          <w:lang w:val="es-ES"/>
        </w:rPr>
        <w:br/>
        <w:t xml:space="preserve">• "Escándalo" de mujeres obispos en la Comunión Anglicana - </w:t>
      </w:r>
      <w:proofErr w:type="spellStart"/>
      <w:r w:rsidRPr="00E767A8">
        <w:rPr>
          <w:rFonts w:ascii="Verdana" w:hAnsi="Verdana"/>
          <w:sz w:val="24"/>
          <w:szCs w:val="24"/>
          <w:lang w:val="es-ES"/>
        </w:rPr>
        <w:t>Barb</w:t>
      </w:r>
      <w:r w:rsidR="00C31E14">
        <w:rPr>
          <w:rFonts w:ascii="Verdana" w:hAnsi="Verdana"/>
          <w:sz w:val="24"/>
          <w:szCs w:val="24"/>
          <w:lang w:val="es-ES"/>
        </w:rPr>
        <w:t>ara</w:t>
      </w:r>
      <w:proofErr w:type="spellEnd"/>
      <w:r w:rsidR="00C31E14">
        <w:rPr>
          <w:rFonts w:ascii="Verdana" w:hAnsi="Verdana"/>
          <w:sz w:val="24"/>
          <w:szCs w:val="24"/>
          <w:lang w:val="es-ES"/>
        </w:rPr>
        <w:t xml:space="preserve"> Harris en Boston, EE. UU., y</w:t>
      </w:r>
      <w:r w:rsidRPr="00E767A8">
        <w:rPr>
          <w:rFonts w:ascii="Verdana" w:hAnsi="Verdana"/>
          <w:sz w:val="24"/>
          <w:szCs w:val="24"/>
          <w:lang w:val="es-ES"/>
        </w:rPr>
        <w:t xml:space="preserve"> </w:t>
      </w:r>
      <w:proofErr w:type="spellStart"/>
      <w:r w:rsidRPr="00E767A8">
        <w:rPr>
          <w:rFonts w:ascii="Verdana" w:hAnsi="Verdana"/>
          <w:sz w:val="24"/>
          <w:szCs w:val="24"/>
          <w:lang w:val="es-ES"/>
        </w:rPr>
        <w:t>Penny</w:t>
      </w:r>
      <w:proofErr w:type="spellEnd"/>
      <w:r w:rsidRPr="00E767A8">
        <w:rPr>
          <w:rFonts w:ascii="Verdana" w:hAnsi="Verdana"/>
          <w:sz w:val="24"/>
          <w:szCs w:val="24"/>
          <w:lang w:val="es-ES"/>
        </w:rPr>
        <w:t xml:space="preserve"> </w:t>
      </w:r>
      <w:proofErr w:type="spellStart"/>
      <w:r w:rsidRPr="00E767A8">
        <w:rPr>
          <w:rFonts w:ascii="Verdana" w:hAnsi="Verdana"/>
          <w:sz w:val="24"/>
          <w:szCs w:val="24"/>
          <w:lang w:val="es-ES"/>
        </w:rPr>
        <w:t>Jamieson</w:t>
      </w:r>
      <w:proofErr w:type="spellEnd"/>
      <w:r w:rsidRPr="00E767A8">
        <w:rPr>
          <w:rFonts w:ascii="Verdana" w:hAnsi="Verdana"/>
          <w:sz w:val="24"/>
          <w:szCs w:val="24"/>
          <w:lang w:val="es-ES"/>
        </w:rPr>
        <w:t xml:space="preserve"> en </w:t>
      </w:r>
      <w:proofErr w:type="spellStart"/>
      <w:r w:rsidRPr="00E767A8">
        <w:rPr>
          <w:rFonts w:ascii="Verdana" w:hAnsi="Verdana"/>
          <w:sz w:val="24"/>
          <w:szCs w:val="24"/>
          <w:lang w:val="es-ES"/>
        </w:rPr>
        <w:t>Dunedin</w:t>
      </w:r>
      <w:proofErr w:type="spellEnd"/>
      <w:r w:rsidRPr="00E767A8">
        <w:rPr>
          <w:rFonts w:ascii="Verdana" w:hAnsi="Verdana"/>
          <w:sz w:val="24"/>
          <w:szCs w:val="24"/>
          <w:lang w:val="es-ES"/>
        </w:rPr>
        <w:t>, Nueva Zeland</w:t>
      </w:r>
      <w:r w:rsidR="00C31E14">
        <w:rPr>
          <w:rFonts w:ascii="Verdana" w:hAnsi="Verdana"/>
          <w:sz w:val="24"/>
          <w:szCs w:val="24"/>
          <w:lang w:val="es-ES"/>
        </w:rPr>
        <w:t>i</w:t>
      </w:r>
      <w:r w:rsidRPr="00E767A8">
        <w:rPr>
          <w:rFonts w:ascii="Verdana" w:hAnsi="Verdana"/>
          <w:sz w:val="24"/>
          <w:szCs w:val="24"/>
          <w:lang w:val="es-ES"/>
        </w:rPr>
        <w:t>a, 1989</w:t>
      </w:r>
    </w:p>
    <w:p w:rsidR="00C31E14" w:rsidRDefault="007F1441" w:rsidP="007F1441">
      <w:pPr>
        <w:rPr>
          <w:rFonts w:ascii="Verdana" w:hAnsi="Verdana"/>
          <w:sz w:val="24"/>
          <w:szCs w:val="24"/>
          <w:lang w:val="es-ES"/>
        </w:rPr>
      </w:pPr>
      <w:r w:rsidRPr="00E767A8">
        <w:rPr>
          <w:rFonts w:ascii="Verdana" w:hAnsi="Verdana"/>
          <w:sz w:val="24"/>
          <w:szCs w:val="24"/>
          <w:lang w:val="es-ES"/>
        </w:rPr>
        <w:br/>
        <w:t>• "Escándalo" de mujeres sacerdotes en la Iglesia de Inglaterra: aprobada en 1992, iniciada en 1994</w:t>
      </w:r>
    </w:p>
    <w:p w:rsidR="00C31E14" w:rsidRDefault="007F1441" w:rsidP="007F1441">
      <w:pPr>
        <w:rPr>
          <w:rFonts w:ascii="Verdana" w:hAnsi="Verdana"/>
          <w:sz w:val="24"/>
          <w:szCs w:val="24"/>
          <w:lang w:val="es-ES"/>
        </w:rPr>
      </w:pPr>
      <w:r w:rsidRPr="00E767A8">
        <w:rPr>
          <w:rFonts w:ascii="Verdana" w:hAnsi="Verdana"/>
          <w:sz w:val="24"/>
          <w:szCs w:val="24"/>
          <w:lang w:val="es-ES"/>
        </w:rPr>
        <w:br/>
        <w:t>Para más información: Ordenación de mujeres en la Comunión Anglicana</w:t>
      </w:r>
    </w:p>
    <w:p w:rsidR="00C31E14" w:rsidRDefault="007F1441" w:rsidP="007F1441">
      <w:pPr>
        <w:rPr>
          <w:rFonts w:ascii="Verdana" w:hAnsi="Verdana"/>
          <w:sz w:val="24"/>
          <w:szCs w:val="24"/>
          <w:lang w:val="es-ES"/>
        </w:rPr>
      </w:pPr>
      <w:r w:rsidRPr="00E767A8">
        <w:rPr>
          <w:rFonts w:ascii="Verdana" w:hAnsi="Verdana"/>
          <w:sz w:val="24"/>
          <w:szCs w:val="24"/>
          <w:lang w:val="es-ES"/>
        </w:rPr>
        <w:br/>
        <w:t xml:space="preserve">• </w:t>
      </w:r>
      <w:r w:rsidRPr="00C31E14">
        <w:rPr>
          <w:rFonts w:ascii="Verdana" w:hAnsi="Verdana"/>
          <w:i/>
          <w:sz w:val="24"/>
          <w:szCs w:val="24"/>
          <w:lang w:val="es-ES"/>
        </w:rPr>
        <w:t>Catecismo de la Iglesia Católica</w:t>
      </w:r>
      <w:r w:rsidRPr="00E767A8">
        <w:rPr>
          <w:rFonts w:ascii="Verdana" w:hAnsi="Verdana"/>
          <w:sz w:val="24"/>
          <w:szCs w:val="24"/>
          <w:lang w:val="es-ES"/>
        </w:rPr>
        <w:t>, # 1577 (</w:t>
      </w:r>
      <w:r w:rsidR="000F182A">
        <w:rPr>
          <w:rFonts w:ascii="Verdana" w:hAnsi="Verdana"/>
          <w:sz w:val="24"/>
          <w:szCs w:val="24"/>
          <w:lang w:val="es-ES"/>
        </w:rPr>
        <w:t>basado en</w:t>
      </w:r>
      <w:r w:rsidRPr="00E767A8">
        <w:rPr>
          <w:rFonts w:ascii="Verdana" w:hAnsi="Verdana"/>
          <w:sz w:val="24"/>
          <w:szCs w:val="24"/>
          <w:lang w:val="es-ES"/>
        </w:rPr>
        <w:t xml:space="preserve"> </w:t>
      </w:r>
      <w:r w:rsidRPr="00C31E14">
        <w:rPr>
          <w:rFonts w:ascii="Verdana" w:hAnsi="Verdana"/>
          <w:i/>
          <w:sz w:val="24"/>
          <w:szCs w:val="24"/>
          <w:lang w:val="es-ES"/>
        </w:rPr>
        <w:t xml:space="preserve">Inter </w:t>
      </w:r>
      <w:proofErr w:type="spellStart"/>
      <w:r w:rsidRPr="00C31E14">
        <w:rPr>
          <w:rFonts w:ascii="Verdana" w:hAnsi="Verdana"/>
          <w:i/>
          <w:sz w:val="24"/>
          <w:szCs w:val="24"/>
          <w:lang w:val="es-ES"/>
        </w:rPr>
        <w:t>Insegniores</w:t>
      </w:r>
      <w:proofErr w:type="spellEnd"/>
      <w:r w:rsidRPr="00E767A8">
        <w:rPr>
          <w:rFonts w:ascii="Verdana" w:hAnsi="Verdana"/>
          <w:sz w:val="24"/>
          <w:szCs w:val="24"/>
          <w:lang w:val="es-ES"/>
        </w:rPr>
        <w:t>) y # 1598 (bajo la Nueva Ley, el</w:t>
      </w:r>
      <w:r w:rsidR="000F182A">
        <w:rPr>
          <w:rFonts w:ascii="Verdana" w:hAnsi="Verdana"/>
          <w:sz w:val="24"/>
          <w:szCs w:val="24"/>
          <w:lang w:val="es-ES"/>
        </w:rPr>
        <w:t xml:space="preserve"> sacerdocio exclusivamente masculino </w:t>
      </w:r>
      <w:r w:rsidRPr="00E767A8">
        <w:rPr>
          <w:rFonts w:ascii="Verdana" w:hAnsi="Verdana"/>
          <w:sz w:val="24"/>
          <w:szCs w:val="24"/>
          <w:lang w:val="es-ES"/>
        </w:rPr>
        <w:t>es una elección hecha por la Iglesia, no por Cristo), Juan Pablo II, 1994</w:t>
      </w:r>
    </w:p>
    <w:p w:rsidR="00C31E14" w:rsidRDefault="007F1441" w:rsidP="00C31E14">
      <w:pPr>
        <w:ind w:left="720"/>
        <w:rPr>
          <w:rFonts w:ascii="Verdana" w:hAnsi="Verdana"/>
          <w:sz w:val="24"/>
          <w:szCs w:val="24"/>
          <w:lang w:val="es-ES"/>
        </w:rPr>
      </w:pPr>
      <w:r w:rsidRPr="00E767A8">
        <w:rPr>
          <w:rFonts w:ascii="Verdana" w:hAnsi="Verdana"/>
          <w:sz w:val="24"/>
          <w:szCs w:val="24"/>
          <w:lang w:val="es-ES"/>
        </w:rPr>
        <w:br/>
      </w:r>
      <w:proofErr w:type="gramStart"/>
      <w:r w:rsidRPr="00E767A8">
        <w:rPr>
          <w:rFonts w:ascii="Verdana" w:hAnsi="Verdana"/>
          <w:sz w:val="24"/>
          <w:szCs w:val="24"/>
          <w:lang w:val="es-ES"/>
        </w:rPr>
        <w:t>o</w:t>
      </w:r>
      <w:proofErr w:type="gramEnd"/>
      <w:r w:rsidRPr="00E767A8">
        <w:rPr>
          <w:rFonts w:ascii="Verdana" w:hAnsi="Verdana"/>
          <w:sz w:val="24"/>
          <w:szCs w:val="24"/>
          <w:lang w:val="es-ES"/>
        </w:rPr>
        <w:t xml:space="preserve"> Lamentablemente, # 1577 eleva la elección previa a la Pascua de los 12 apóstoles varones a una doctrina patriarcal posterior a la Pascua (¡pero no es un dogma!)</w:t>
      </w:r>
      <w:r w:rsidRPr="00E767A8">
        <w:rPr>
          <w:rFonts w:ascii="Verdana" w:hAnsi="Verdana"/>
          <w:sz w:val="24"/>
          <w:szCs w:val="24"/>
          <w:lang w:val="es-ES"/>
        </w:rPr>
        <w:br/>
      </w:r>
      <w:proofErr w:type="gramStart"/>
      <w:r w:rsidRPr="00E767A8">
        <w:rPr>
          <w:rFonts w:ascii="Verdana" w:hAnsi="Verdana"/>
          <w:sz w:val="24"/>
          <w:szCs w:val="24"/>
          <w:lang w:val="es-ES"/>
        </w:rPr>
        <w:t>o</w:t>
      </w:r>
      <w:proofErr w:type="gramEnd"/>
      <w:r w:rsidRPr="00E767A8">
        <w:rPr>
          <w:rFonts w:ascii="Verdana" w:hAnsi="Verdana"/>
          <w:sz w:val="24"/>
          <w:szCs w:val="24"/>
          <w:lang w:val="es-ES"/>
        </w:rPr>
        <w:t xml:space="preserve"> Afortunadamente, # 1598 reconoce que el sacerdocio solo para hombres es una elección hecha por la Iglesia (primera oración) y </w:t>
      </w:r>
      <w:r w:rsidR="0038641A">
        <w:rPr>
          <w:rFonts w:ascii="Verdana" w:hAnsi="Verdana"/>
          <w:sz w:val="24"/>
          <w:szCs w:val="24"/>
          <w:lang w:val="es-ES"/>
        </w:rPr>
        <w:t xml:space="preserve">quien </w:t>
      </w:r>
      <w:r w:rsidRPr="00E767A8">
        <w:rPr>
          <w:rFonts w:ascii="Verdana" w:hAnsi="Verdana"/>
          <w:sz w:val="24"/>
          <w:szCs w:val="24"/>
          <w:lang w:val="es-ES"/>
        </w:rPr>
        <w:t xml:space="preserve"> puede hacer la elección (segunda oración)</w:t>
      </w:r>
      <w:r w:rsidRPr="00E767A8">
        <w:rPr>
          <w:rFonts w:ascii="Verdana" w:hAnsi="Verdana"/>
          <w:sz w:val="24"/>
          <w:szCs w:val="24"/>
          <w:lang w:val="es-ES"/>
        </w:rPr>
        <w:br/>
        <w:t>o Nuevamente, la elección es hecha por la Iglesia</w:t>
      </w:r>
      <w:r w:rsidR="0038641A">
        <w:rPr>
          <w:rFonts w:ascii="Verdana" w:hAnsi="Verdana"/>
          <w:sz w:val="24"/>
          <w:szCs w:val="24"/>
          <w:lang w:val="es-ES"/>
        </w:rPr>
        <w:t>, no por Cristo personalmente; e</w:t>
      </w:r>
      <w:r w:rsidRPr="00E767A8">
        <w:rPr>
          <w:rFonts w:ascii="Verdana" w:hAnsi="Verdana"/>
          <w:sz w:val="24"/>
          <w:szCs w:val="24"/>
          <w:lang w:val="es-ES"/>
        </w:rPr>
        <w:t>ntonces, ¿qué pasa si permitimos que el Señor Resucitado llame a las mujeres y veamos qué sucede?</w:t>
      </w:r>
      <w:r w:rsidRPr="00E767A8">
        <w:rPr>
          <w:rFonts w:ascii="Verdana" w:hAnsi="Verdana"/>
          <w:sz w:val="24"/>
          <w:szCs w:val="24"/>
          <w:lang w:val="es-ES"/>
        </w:rPr>
        <w:br/>
        <w:t>o Canon 1024 es, en efecto,</w:t>
      </w:r>
      <w:r w:rsidR="00C31E14">
        <w:rPr>
          <w:rFonts w:ascii="Verdana" w:hAnsi="Verdana"/>
          <w:sz w:val="24"/>
          <w:szCs w:val="24"/>
          <w:lang w:val="es-ES"/>
        </w:rPr>
        <w:t xml:space="preserve"> un anticonceptivo artificial (</w:t>
      </w:r>
      <w:r w:rsidR="00C31E14">
        <w:rPr>
          <w:rFonts w:ascii="Verdana" w:hAnsi="Verdana"/>
          <w:sz w:val="24"/>
          <w:szCs w:val="24"/>
          <w:lang w:val="es-ES_tradnl"/>
        </w:rPr>
        <w:t>¡</w:t>
      </w:r>
      <w:r w:rsidR="00C31E14">
        <w:rPr>
          <w:rFonts w:ascii="Verdana" w:hAnsi="Verdana"/>
          <w:sz w:val="24"/>
          <w:szCs w:val="24"/>
          <w:lang w:val="es-ES"/>
        </w:rPr>
        <w:t xml:space="preserve">si no es un </w:t>
      </w:r>
      <w:proofErr w:type="spellStart"/>
      <w:r w:rsidR="00C31E14">
        <w:rPr>
          <w:rFonts w:ascii="Verdana" w:hAnsi="Verdana"/>
          <w:sz w:val="24"/>
          <w:szCs w:val="24"/>
          <w:lang w:val="es-ES"/>
        </w:rPr>
        <w:t>abortifaciente</w:t>
      </w:r>
      <w:proofErr w:type="spellEnd"/>
      <w:r w:rsidRPr="00E767A8">
        <w:rPr>
          <w:rFonts w:ascii="Verdana" w:hAnsi="Verdana"/>
          <w:sz w:val="24"/>
          <w:szCs w:val="24"/>
          <w:lang w:val="es-ES"/>
        </w:rPr>
        <w:t>!) de las vocaciones femeninas al sacerdocio sacramental</w:t>
      </w:r>
    </w:p>
    <w:p w:rsidR="00C31E14" w:rsidRDefault="007F1441" w:rsidP="00C31E14">
      <w:pPr>
        <w:rPr>
          <w:rFonts w:ascii="Verdana" w:hAnsi="Verdana"/>
          <w:sz w:val="24"/>
          <w:szCs w:val="24"/>
          <w:lang w:val="es-ES"/>
        </w:rPr>
      </w:pPr>
      <w:r w:rsidRPr="00E767A8">
        <w:rPr>
          <w:rFonts w:ascii="Verdana" w:hAnsi="Verdana"/>
          <w:sz w:val="24"/>
          <w:szCs w:val="24"/>
          <w:lang w:val="es-ES"/>
        </w:rPr>
        <w:br/>
        <w:t xml:space="preserve">• "Orden ejecutiva" pontificia para </w:t>
      </w:r>
      <w:proofErr w:type="spellStart"/>
      <w:r w:rsidR="0038641A">
        <w:rPr>
          <w:rFonts w:ascii="Verdana" w:hAnsi="Verdana"/>
          <w:sz w:val="24"/>
          <w:szCs w:val="24"/>
          <w:lang w:val="es-ES"/>
        </w:rPr>
        <w:t>sustemder</w:t>
      </w:r>
      <w:proofErr w:type="spellEnd"/>
      <w:r w:rsidRPr="00E767A8">
        <w:rPr>
          <w:rFonts w:ascii="Verdana" w:hAnsi="Verdana"/>
          <w:sz w:val="24"/>
          <w:szCs w:val="24"/>
          <w:lang w:val="es-ES"/>
        </w:rPr>
        <w:t xml:space="preserve"> la discusión sobre las mujeres sacerdotes y obispos ~ </w:t>
      </w:r>
      <w:proofErr w:type="spellStart"/>
      <w:r w:rsidRPr="00C31E14">
        <w:rPr>
          <w:rFonts w:ascii="Verdana" w:hAnsi="Verdana"/>
          <w:i/>
          <w:sz w:val="24"/>
          <w:szCs w:val="24"/>
          <w:lang w:val="es-ES"/>
        </w:rPr>
        <w:t>Ordinatio</w:t>
      </w:r>
      <w:proofErr w:type="spellEnd"/>
      <w:r w:rsidRPr="00C31E14">
        <w:rPr>
          <w:rFonts w:ascii="Verdana" w:hAnsi="Verdana"/>
          <w:i/>
          <w:sz w:val="24"/>
          <w:szCs w:val="24"/>
          <w:lang w:val="es-ES"/>
        </w:rPr>
        <w:t xml:space="preserve"> </w:t>
      </w:r>
      <w:proofErr w:type="spellStart"/>
      <w:r w:rsidRPr="00C31E14">
        <w:rPr>
          <w:rFonts w:ascii="Verdana" w:hAnsi="Verdana"/>
          <w:i/>
          <w:sz w:val="24"/>
          <w:szCs w:val="24"/>
          <w:lang w:val="es-ES"/>
        </w:rPr>
        <w:t>Sacerdotalis</w:t>
      </w:r>
      <w:proofErr w:type="spellEnd"/>
      <w:r w:rsidRPr="00E767A8">
        <w:rPr>
          <w:rFonts w:ascii="Verdana" w:hAnsi="Verdana"/>
          <w:sz w:val="24"/>
          <w:szCs w:val="24"/>
          <w:lang w:val="es-ES"/>
        </w:rPr>
        <w:t>, Juan Pablo II, 1994</w:t>
      </w:r>
    </w:p>
    <w:p w:rsidR="00C31E14" w:rsidRDefault="007F1441" w:rsidP="00C31E14">
      <w:pPr>
        <w:ind w:left="720"/>
        <w:rPr>
          <w:rFonts w:ascii="Verdana" w:hAnsi="Verdana"/>
          <w:sz w:val="24"/>
          <w:szCs w:val="24"/>
          <w:lang w:val="es-ES"/>
        </w:rPr>
      </w:pPr>
      <w:r w:rsidRPr="00E767A8">
        <w:rPr>
          <w:rFonts w:ascii="Verdana" w:hAnsi="Verdana"/>
          <w:sz w:val="24"/>
          <w:szCs w:val="24"/>
          <w:lang w:val="es-ES"/>
        </w:rPr>
        <w:lastRenderedPageBreak/>
        <w:br/>
        <w:t>o La carta va dirigida a los obispos, no a toda la Iglesia</w:t>
      </w:r>
      <w:r w:rsidRPr="00E767A8">
        <w:rPr>
          <w:rFonts w:ascii="Verdana" w:hAnsi="Verdana"/>
          <w:sz w:val="24"/>
          <w:szCs w:val="24"/>
          <w:lang w:val="es-ES"/>
        </w:rPr>
        <w:br/>
        <w:t>o No dice que es una definición dogmática, por lo que no es infalible ni como enseñanza extraordinaria (P</w:t>
      </w:r>
      <w:r w:rsidR="00C31E14">
        <w:rPr>
          <w:rFonts w:ascii="Verdana" w:hAnsi="Verdana"/>
          <w:sz w:val="24"/>
          <w:szCs w:val="24"/>
          <w:lang w:val="es-ES"/>
        </w:rPr>
        <w:t>apa</w:t>
      </w:r>
      <w:r w:rsidRPr="00E767A8">
        <w:rPr>
          <w:rFonts w:ascii="Verdana" w:hAnsi="Verdana"/>
          <w:sz w:val="24"/>
          <w:szCs w:val="24"/>
          <w:lang w:val="es-ES"/>
        </w:rPr>
        <w:t xml:space="preserve"> </w:t>
      </w:r>
      <w:r w:rsidRPr="00C31E14">
        <w:rPr>
          <w:rFonts w:ascii="Verdana" w:hAnsi="Verdana"/>
          <w:i/>
          <w:sz w:val="24"/>
          <w:szCs w:val="24"/>
          <w:lang w:val="es-ES"/>
        </w:rPr>
        <w:t>ex cathedra</w:t>
      </w:r>
      <w:r w:rsidRPr="00E767A8">
        <w:rPr>
          <w:rFonts w:ascii="Verdana" w:hAnsi="Verdana"/>
          <w:sz w:val="24"/>
          <w:szCs w:val="24"/>
          <w:lang w:val="es-ES"/>
        </w:rPr>
        <w:t>) ni como enseñanza común (el Papa y los obispos juntos nunca han enseñado infaliblemente que las mujeres no pueden ser ordenadas al sacerdocio sacramental)</w:t>
      </w:r>
      <w:r w:rsidRPr="00E767A8">
        <w:rPr>
          <w:rFonts w:ascii="Verdana" w:hAnsi="Verdana"/>
          <w:sz w:val="24"/>
          <w:szCs w:val="24"/>
          <w:lang w:val="es-ES"/>
        </w:rPr>
        <w:br/>
        <w:t>o Está escrito completamente en tiempo pasado y presente</w:t>
      </w:r>
      <w:r w:rsidRPr="00E767A8">
        <w:rPr>
          <w:rFonts w:ascii="Verdana" w:hAnsi="Verdana"/>
          <w:sz w:val="24"/>
          <w:szCs w:val="24"/>
          <w:lang w:val="es-ES"/>
        </w:rPr>
        <w:br/>
        <w:t>o No dice nada sobre lo que la Iglesia puede o no puede hacer en el futuro, por lo que es "definitivo" para el pasado y el presente, pero no puede ser "definitivo" para el futuro, ya que no dice nada sobre el futuro.</w:t>
      </w:r>
    </w:p>
    <w:p w:rsidR="00C31E14" w:rsidRDefault="007F1441" w:rsidP="00C31E14">
      <w:pPr>
        <w:rPr>
          <w:rFonts w:ascii="Verdana" w:eastAsia="Times New Roman" w:hAnsi="Verdana" w:cs="Times New Roman"/>
          <w:sz w:val="24"/>
          <w:szCs w:val="24"/>
          <w:lang w:val="es-ES"/>
        </w:rPr>
      </w:pPr>
      <w:r w:rsidRPr="00E767A8">
        <w:rPr>
          <w:rFonts w:ascii="Verdana" w:hAnsi="Verdana"/>
          <w:sz w:val="24"/>
          <w:szCs w:val="24"/>
          <w:lang w:val="es-ES"/>
        </w:rPr>
        <w:br/>
        <w:t xml:space="preserve">• "Noticias falsas" pontificias que elevan dubitativamente el sacerdocio solo para hombres a una enseñanza infalible ~ </w:t>
      </w:r>
      <w:proofErr w:type="spellStart"/>
      <w:r w:rsidRPr="00C31E14">
        <w:rPr>
          <w:rFonts w:ascii="Verdana" w:eastAsia="Times New Roman" w:hAnsi="Verdana" w:cs="Times New Roman"/>
          <w:i/>
          <w:sz w:val="24"/>
          <w:szCs w:val="24"/>
          <w:lang w:val="es-ES"/>
        </w:rPr>
        <w:t>Responsum</w:t>
      </w:r>
      <w:proofErr w:type="spellEnd"/>
      <w:r w:rsidRPr="00C31E14">
        <w:rPr>
          <w:rFonts w:ascii="Verdana" w:eastAsia="Times New Roman" w:hAnsi="Verdana" w:cs="Times New Roman"/>
          <w:i/>
          <w:sz w:val="24"/>
          <w:szCs w:val="24"/>
          <w:lang w:val="es-ES"/>
        </w:rPr>
        <w:t xml:space="preserve"> ad </w:t>
      </w:r>
      <w:proofErr w:type="spellStart"/>
      <w:r w:rsidRPr="00C31E14">
        <w:rPr>
          <w:rFonts w:ascii="Verdana" w:eastAsia="Times New Roman" w:hAnsi="Verdana" w:cs="Times New Roman"/>
          <w:i/>
          <w:sz w:val="24"/>
          <w:szCs w:val="24"/>
          <w:lang w:val="es-ES"/>
        </w:rPr>
        <w:t>Dubium</w:t>
      </w:r>
      <w:proofErr w:type="spellEnd"/>
      <w:r w:rsidRPr="00E767A8">
        <w:rPr>
          <w:rFonts w:ascii="Verdana" w:eastAsia="Times New Roman" w:hAnsi="Verdana" w:cs="Times New Roman"/>
          <w:sz w:val="24"/>
          <w:szCs w:val="24"/>
          <w:lang w:val="es-ES"/>
        </w:rPr>
        <w:t>, CDF 1995</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 "La puerta está cerrada" </w:t>
      </w:r>
      <w:r w:rsidR="00854140">
        <w:rPr>
          <w:rFonts w:ascii="Verdana" w:eastAsia="Times New Roman" w:hAnsi="Verdana" w:cs="Times New Roman"/>
          <w:sz w:val="24"/>
          <w:szCs w:val="24"/>
          <w:lang w:val="es-ES"/>
        </w:rPr>
        <w:t>–</w:t>
      </w:r>
      <w:r w:rsidRPr="00E767A8">
        <w:rPr>
          <w:rFonts w:ascii="Verdana" w:eastAsia="Times New Roman" w:hAnsi="Verdana" w:cs="Times New Roman"/>
          <w:sz w:val="24"/>
          <w:szCs w:val="24"/>
          <w:lang w:val="es-ES"/>
        </w:rPr>
        <w:t xml:space="preserve"> </w:t>
      </w:r>
      <w:r w:rsidR="00854140">
        <w:rPr>
          <w:rFonts w:ascii="Verdana" w:eastAsia="Times New Roman" w:hAnsi="Verdana" w:cs="Times New Roman"/>
          <w:sz w:val="24"/>
          <w:szCs w:val="24"/>
          <w:lang w:val="es-ES"/>
        </w:rPr>
        <w:t xml:space="preserve">Papa </w:t>
      </w:r>
      <w:r w:rsidRPr="00E767A8">
        <w:rPr>
          <w:rFonts w:ascii="Verdana" w:eastAsia="Times New Roman" w:hAnsi="Verdana" w:cs="Times New Roman"/>
          <w:sz w:val="24"/>
          <w:szCs w:val="24"/>
          <w:lang w:val="es-ES"/>
        </w:rPr>
        <w:t>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entrevista, 2013</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 Las mujeres no pueden ser ordenadas al sacerdocio para preservar la imagen de Cristo como esposo sacrificial y la Iglesia como esposa, reduciendo de esta manera el </w:t>
      </w:r>
      <w:proofErr w:type="spellStart"/>
      <w:r w:rsidRPr="00854140">
        <w:rPr>
          <w:rFonts w:ascii="Verdana" w:eastAsia="Times New Roman" w:hAnsi="Verdana" w:cs="Times New Roman"/>
          <w:i/>
          <w:sz w:val="24"/>
          <w:szCs w:val="24"/>
          <w:lang w:val="es-ES"/>
        </w:rPr>
        <w:t>mysteriun</w:t>
      </w:r>
      <w:proofErr w:type="spellEnd"/>
      <w:r w:rsidRPr="00854140">
        <w:rPr>
          <w:rFonts w:ascii="Verdana" w:eastAsia="Times New Roman" w:hAnsi="Verdana" w:cs="Times New Roman"/>
          <w:i/>
          <w:sz w:val="24"/>
          <w:szCs w:val="24"/>
          <w:lang w:val="es-ES"/>
        </w:rPr>
        <w:t xml:space="preserve"> magnum</w:t>
      </w:r>
      <w:r w:rsidRPr="00E767A8">
        <w:rPr>
          <w:rFonts w:ascii="Verdana" w:eastAsia="Times New Roman" w:hAnsi="Verdana" w:cs="Times New Roman"/>
          <w:sz w:val="24"/>
          <w:szCs w:val="24"/>
          <w:lang w:val="es-ES"/>
        </w:rPr>
        <w:t xml:space="preserve"> a un pacto patriarcal </w:t>
      </w:r>
      <w:r w:rsidR="00854140">
        <w:rPr>
          <w:rFonts w:ascii="Verdana" w:eastAsia="Times New Roman" w:hAnsi="Verdana" w:cs="Times New Roman"/>
          <w:sz w:val="24"/>
          <w:szCs w:val="24"/>
          <w:lang w:val="es-ES"/>
        </w:rPr>
        <w:t>benigno</w:t>
      </w:r>
      <w:r w:rsidRPr="00E767A8">
        <w:rPr>
          <w:rFonts w:ascii="Verdana" w:eastAsia="Times New Roman" w:hAnsi="Verdana" w:cs="Times New Roman"/>
          <w:sz w:val="24"/>
          <w:szCs w:val="24"/>
          <w:lang w:val="es-ES"/>
        </w:rPr>
        <w:t xml:space="preserve"> (debe notarse que, afortunadamente, el argumento ridículo sobre el los apóstoles masculinos ant</w:t>
      </w:r>
      <w:r w:rsidR="00854140">
        <w:rPr>
          <w:rFonts w:ascii="Verdana" w:eastAsia="Times New Roman" w:hAnsi="Verdana" w:cs="Times New Roman"/>
          <w:sz w:val="24"/>
          <w:szCs w:val="24"/>
          <w:lang w:val="es-ES"/>
        </w:rPr>
        <w:t>es de la Pascua 12 no se repite</w:t>
      </w:r>
      <w:r w:rsidRPr="00E767A8">
        <w:rPr>
          <w:rFonts w:ascii="Verdana" w:eastAsia="Times New Roman" w:hAnsi="Verdana" w:cs="Times New Roman"/>
          <w:sz w:val="24"/>
          <w:szCs w:val="24"/>
          <w:lang w:val="es-ES"/>
        </w:rPr>
        <w:t>)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xml:space="preserve">, </w:t>
      </w:r>
      <w:proofErr w:type="spellStart"/>
      <w:r w:rsidRPr="00C31E14">
        <w:rPr>
          <w:rFonts w:ascii="Verdana" w:eastAsia="Times New Roman" w:hAnsi="Verdana" w:cs="Times New Roman"/>
          <w:i/>
          <w:sz w:val="24"/>
          <w:szCs w:val="24"/>
          <w:lang w:val="es-ES"/>
        </w:rPr>
        <w:t>Evangelii</w:t>
      </w:r>
      <w:proofErr w:type="spellEnd"/>
      <w:r w:rsidRPr="00C31E14">
        <w:rPr>
          <w:rFonts w:ascii="Verdana" w:eastAsia="Times New Roman" w:hAnsi="Verdana" w:cs="Times New Roman"/>
          <w:i/>
          <w:sz w:val="24"/>
          <w:szCs w:val="24"/>
          <w:lang w:val="es-ES"/>
        </w:rPr>
        <w:t xml:space="preserve"> </w:t>
      </w:r>
      <w:proofErr w:type="spellStart"/>
      <w:r w:rsidRPr="00C31E14">
        <w:rPr>
          <w:rFonts w:ascii="Verdana" w:eastAsia="Times New Roman" w:hAnsi="Verdana" w:cs="Times New Roman"/>
          <w:i/>
          <w:sz w:val="24"/>
          <w:szCs w:val="24"/>
          <w:lang w:val="es-ES"/>
        </w:rPr>
        <w:t>Gaudium</w:t>
      </w:r>
      <w:proofErr w:type="spellEnd"/>
      <w:r w:rsidRPr="00E767A8">
        <w:rPr>
          <w:rFonts w:ascii="Verdana" w:eastAsia="Times New Roman" w:hAnsi="Verdana" w:cs="Times New Roman"/>
          <w:sz w:val="24"/>
          <w:szCs w:val="24"/>
          <w:lang w:val="es-ES"/>
        </w:rPr>
        <w:t xml:space="preserve"> # 104, 2013</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Desvío sobre el cambio climático y la ecología integral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xml:space="preserve">, </w:t>
      </w:r>
    </w:p>
    <w:p w:rsidR="00C31E14" w:rsidRDefault="007F1441" w:rsidP="00C31E14">
      <w:pPr>
        <w:rPr>
          <w:rFonts w:ascii="Verdana" w:eastAsia="Times New Roman" w:hAnsi="Verdana" w:cs="Times New Roman"/>
          <w:sz w:val="24"/>
          <w:szCs w:val="24"/>
          <w:lang w:val="es-ES"/>
        </w:rPr>
      </w:pPr>
      <w:proofErr w:type="spellStart"/>
      <w:r w:rsidRPr="00C31E14">
        <w:rPr>
          <w:rFonts w:ascii="Verdana" w:eastAsia="Times New Roman" w:hAnsi="Verdana" w:cs="Times New Roman"/>
          <w:i/>
          <w:sz w:val="24"/>
          <w:szCs w:val="24"/>
          <w:lang w:val="es-ES"/>
        </w:rPr>
        <w:t>Laudato</w:t>
      </w:r>
      <w:proofErr w:type="spellEnd"/>
      <w:r w:rsidRPr="00C31E14">
        <w:rPr>
          <w:rFonts w:ascii="Verdana" w:eastAsia="Times New Roman" w:hAnsi="Verdana" w:cs="Times New Roman"/>
          <w:i/>
          <w:sz w:val="24"/>
          <w:szCs w:val="24"/>
          <w:lang w:val="es-ES"/>
        </w:rPr>
        <w:t xml:space="preserve"> Si</w:t>
      </w:r>
      <w:r w:rsidR="00C31E14">
        <w:rPr>
          <w:rFonts w:ascii="Verdana" w:eastAsia="Times New Roman" w:hAnsi="Verdana" w:cs="Times New Roman"/>
          <w:sz w:val="24"/>
          <w:szCs w:val="24"/>
          <w:lang w:val="es-ES"/>
        </w:rPr>
        <w:t>’</w:t>
      </w:r>
      <w:r w:rsidRPr="00E767A8">
        <w:rPr>
          <w:rFonts w:ascii="Verdana" w:eastAsia="Times New Roman" w:hAnsi="Verdana" w:cs="Times New Roman"/>
          <w:sz w:val="24"/>
          <w:szCs w:val="24"/>
          <w:lang w:val="es-ES"/>
        </w:rPr>
        <w:t>, 2015</w:t>
      </w:r>
    </w:p>
    <w:p w:rsidR="00C31E14" w:rsidRDefault="00C31E14" w:rsidP="00C31E14">
      <w:pPr>
        <w:rPr>
          <w:rFonts w:ascii="Verdana" w:eastAsia="Times New Roman" w:hAnsi="Verdana" w:cs="Times New Roman"/>
          <w:sz w:val="24"/>
          <w:szCs w:val="24"/>
          <w:lang w:val="es-ES"/>
        </w:rPr>
      </w:pPr>
      <w:r>
        <w:rPr>
          <w:rFonts w:ascii="Verdana" w:eastAsia="Times New Roman" w:hAnsi="Verdana" w:cs="Times New Roman"/>
          <w:sz w:val="24"/>
          <w:szCs w:val="24"/>
          <w:lang w:val="es-ES"/>
        </w:rPr>
        <w:br/>
      </w:r>
      <w:proofErr w:type="spellStart"/>
      <w:r w:rsidRPr="00C31E14">
        <w:rPr>
          <w:rFonts w:ascii="Verdana" w:eastAsia="Times New Roman" w:hAnsi="Verdana" w:cs="Times New Roman"/>
          <w:i/>
          <w:sz w:val="24"/>
          <w:szCs w:val="24"/>
          <w:lang w:val="es-ES"/>
        </w:rPr>
        <w:t>Laudato</w:t>
      </w:r>
      <w:proofErr w:type="spellEnd"/>
      <w:r w:rsidRPr="00C31E14">
        <w:rPr>
          <w:rFonts w:ascii="Verdana" w:eastAsia="Times New Roman" w:hAnsi="Verdana" w:cs="Times New Roman"/>
          <w:i/>
          <w:sz w:val="24"/>
          <w:szCs w:val="24"/>
          <w:lang w:val="es-ES"/>
        </w:rPr>
        <w:t xml:space="preserve"> Si</w:t>
      </w:r>
      <w:r w:rsidR="007F1441" w:rsidRPr="00C31E14">
        <w:rPr>
          <w:rFonts w:ascii="Verdana" w:eastAsia="Times New Roman" w:hAnsi="Verdana" w:cs="Times New Roman"/>
          <w:i/>
          <w:sz w:val="24"/>
          <w:szCs w:val="24"/>
          <w:lang w:val="es-ES"/>
        </w:rPr>
        <w:t>'</w:t>
      </w:r>
      <w:r>
        <w:rPr>
          <w:rFonts w:ascii="Verdana" w:eastAsia="Times New Roman" w:hAnsi="Verdana" w:cs="Times New Roman"/>
          <w:sz w:val="24"/>
          <w:szCs w:val="24"/>
          <w:lang w:val="es-ES"/>
        </w:rPr>
        <w:t xml:space="preserve"> </w:t>
      </w:r>
      <w:r w:rsidR="007F1441" w:rsidRPr="00E767A8">
        <w:rPr>
          <w:rFonts w:ascii="Verdana" w:eastAsia="Times New Roman" w:hAnsi="Verdana" w:cs="Times New Roman"/>
          <w:sz w:val="24"/>
          <w:szCs w:val="24"/>
          <w:lang w:val="es-ES"/>
        </w:rPr>
        <w:t xml:space="preserve">es una llamada de </w:t>
      </w:r>
      <w:r w:rsidR="00854140">
        <w:rPr>
          <w:rFonts w:ascii="Verdana" w:eastAsia="Times New Roman" w:hAnsi="Verdana" w:cs="Times New Roman"/>
          <w:sz w:val="24"/>
          <w:szCs w:val="24"/>
          <w:lang w:val="es-ES"/>
        </w:rPr>
        <w:t>urgencia</w:t>
      </w:r>
      <w:r w:rsidR="007F1441" w:rsidRPr="00E767A8">
        <w:rPr>
          <w:rFonts w:ascii="Verdana" w:eastAsia="Times New Roman" w:hAnsi="Verdana" w:cs="Times New Roman"/>
          <w:sz w:val="24"/>
          <w:szCs w:val="24"/>
          <w:lang w:val="es-ES"/>
        </w:rPr>
        <w:t xml:space="preserve"> sobre la realidad de la crisis ecológica. Sin embargo, el patriarcado como un motor cultural del crecimiento de la población no se menciona. Las inequidades sociales, la codicia capitalista, el consumismo y la idolatría de la tecnología se analizan a fondo, pero el cambio climático antropogénico es exagerado y el problema del crecimiento de la población es extremadamente subestimado. Los problemas de población y consumo se pueden distinguir, pero no se pueden separar.</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Juan Pablo II estaba "apuntando en esa dirección"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entrevista, 2016</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 Otra comisión sobre mujeres </w:t>
      </w:r>
      <w:proofErr w:type="spellStart"/>
      <w:r w:rsidRPr="00E767A8">
        <w:rPr>
          <w:rFonts w:ascii="Verdana" w:eastAsia="Times New Roman" w:hAnsi="Verdana" w:cs="Times New Roman"/>
          <w:sz w:val="24"/>
          <w:szCs w:val="24"/>
          <w:lang w:val="es-ES"/>
        </w:rPr>
        <w:t>diáconas</w:t>
      </w:r>
      <w:proofErr w:type="spellEnd"/>
      <w:r w:rsidRPr="00E767A8">
        <w:rPr>
          <w:rFonts w:ascii="Verdana" w:eastAsia="Times New Roman" w:hAnsi="Verdana" w:cs="Times New Roman"/>
          <w:sz w:val="24"/>
          <w:szCs w:val="24"/>
          <w:lang w:val="es-ES"/>
        </w:rPr>
        <w:t xml:space="preserve">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reunión, 2016</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 Otro comentario sobre </w:t>
      </w:r>
      <w:r w:rsidRPr="00636C05">
        <w:rPr>
          <w:rFonts w:ascii="Verdana" w:eastAsia="Times New Roman" w:hAnsi="Verdana" w:cs="Times New Roman"/>
          <w:i/>
          <w:sz w:val="24"/>
          <w:szCs w:val="24"/>
          <w:lang w:val="es-ES"/>
        </w:rPr>
        <w:t>"</w:t>
      </w:r>
      <w:proofErr w:type="spellStart"/>
      <w:r w:rsidRPr="00636C05">
        <w:rPr>
          <w:rFonts w:ascii="Verdana" w:eastAsia="Times New Roman" w:hAnsi="Verdana" w:cs="Times New Roman"/>
          <w:i/>
          <w:sz w:val="24"/>
          <w:szCs w:val="24"/>
          <w:lang w:val="es-ES"/>
        </w:rPr>
        <w:t>viri</w:t>
      </w:r>
      <w:proofErr w:type="spellEnd"/>
      <w:r w:rsidRPr="00636C05">
        <w:rPr>
          <w:rFonts w:ascii="Verdana" w:eastAsia="Times New Roman" w:hAnsi="Verdana" w:cs="Times New Roman"/>
          <w:i/>
          <w:sz w:val="24"/>
          <w:szCs w:val="24"/>
          <w:lang w:val="es-ES"/>
        </w:rPr>
        <w:t xml:space="preserve"> </w:t>
      </w:r>
      <w:proofErr w:type="spellStart"/>
      <w:r w:rsidRPr="00636C05">
        <w:rPr>
          <w:rFonts w:ascii="Verdana" w:eastAsia="Times New Roman" w:hAnsi="Verdana" w:cs="Times New Roman"/>
          <w:i/>
          <w:sz w:val="24"/>
          <w:szCs w:val="24"/>
          <w:lang w:val="es-ES"/>
        </w:rPr>
        <w:t>probati</w:t>
      </w:r>
      <w:proofErr w:type="spellEnd"/>
      <w:r w:rsidRPr="00636C05">
        <w:rPr>
          <w:rFonts w:ascii="Verdana" w:eastAsia="Times New Roman" w:hAnsi="Verdana" w:cs="Times New Roman"/>
          <w:i/>
          <w:sz w:val="24"/>
          <w:szCs w:val="24"/>
          <w:lang w:val="es-ES"/>
        </w:rPr>
        <w:t>"</w:t>
      </w:r>
      <w:r w:rsidRPr="00E767A8">
        <w:rPr>
          <w:rFonts w:ascii="Verdana" w:eastAsia="Times New Roman" w:hAnsi="Verdana" w:cs="Times New Roman"/>
          <w:sz w:val="24"/>
          <w:szCs w:val="24"/>
          <w:lang w:val="es-ES"/>
        </w:rPr>
        <w:t xml:space="preserve">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entrevista, 2016</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lastRenderedPageBreak/>
        <w:br/>
        <w:t xml:space="preserve">¿Por qué solo </w:t>
      </w:r>
      <w:r w:rsidRPr="00636C05">
        <w:rPr>
          <w:rFonts w:ascii="Verdana" w:eastAsia="Times New Roman" w:hAnsi="Verdana" w:cs="Times New Roman"/>
          <w:i/>
          <w:sz w:val="24"/>
          <w:szCs w:val="24"/>
          <w:lang w:val="es-ES"/>
        </w:rPr>
        <w:t>"</w:t>
      </w:r>
      <w:proofErr w:type="spellStart"/>
      <w:r w:rsidRPr="00636C05">
        <w:rPr>
          <w:rFonts w:ascii="Verdana" w:eastAsia="Times New Roman" w:hAnsi="Verdana" w:cs="Times New Roman"/>
          <w:i/>
          <w:sz w:val="24"/>
          <w:szCs w:val="24"/>
          <w:lang w:val="es-ES"/>
        </w:rPr>
        <w:t>viri</w:t>
      </w:r>
      <w:proofErr w:type="spellEnd"/>
      <w:r w:rsidRPr="00636C05">
        <w:rPr>
          <w:rFonts w:ascii="Verdana" w:eastAsia="Times New Roman" w:hAnsi="Verdana" w:cs="Times New Roman"/>
          <w:i/>
          <w:sz w:val="24"/>
          <w:szCs w:val="24"/>
          <w:lang w:val="es-ES"/>
        </w:rPr>
        <w:t xml:space="preserve"> </w:t>
      </w:r>
      <w:proofErr w:type="spellStart"/>
      <w:r w:rsidRPr="00636C05">
        <w:rPr>
          <w:rFonts w:ascii="Verdana" w:eastAsia="Times New Roman" w:hAnsi="Verdana" w:cs="Times New Roman"/>
          <w:i/>
          <w:sz w:val="24"/>
          <w:szCs w:val="24"/>
          <w:lang w:val="es-ES"/>
        </w:rPr>
        <w:t>probati</w:t>
      </w:r>
      <w:proofErr w:type="spellEnd"/>
      <w:r w:rsidRPr="00636C05">
        <w:rPr>
          <w:rFonts w:ascii="Verdana" w:eastAsia="Times New Roman" w:hAnsi="Verdana" w:cs="Times New Roman"/>
          <w:i/>
          <w:sz w:val="24"/>
          <w:szCs w:val="24"/>
          <w:lang w:val="es-ES"/>
        </w:rPr>
        <w:t>"?</w:t>
      </w:r>
      <w:r w:rsidRPr="00E767A8">
        <w:rPr>
          <w:rFonts w:ascii="Verdana" w:eastAsia="Times New Roman" w:hAnsi="Verdana" w:cs="Times New Roman"/>
          <w:sz w:val="24"/>
          <w:szCs w:val="24"/>
          <w:lang w:val="es-ES"/>
        </w:rPr>
        <w:t xml:space="preserve"> ¿Por qué no también </w:t>
      </w:r>
      <w:r w:rsidRPr="00636C05">
        <w:rPr>
          <w:rFonts w:ascii="Verdana" w:eastAsia="Times New Roman" w:hAnsi="Verdana" w:cs="Times New Roman"/>
          <w:i/>
          <w:sz w:val="24"/>
          <w:szCs w:val="24"/>
          <w:lang w:val="es-ES"/>
        </w:rPr>
        <w:t>"</w:t>
      </w:r>
      <w:proofErr w:type="spellStart"/>
      <w:r w:rsidRPr="00636C05">
        <w:rPr>
          <w:rFonts w:ascii="Verdana" w:eastAsia="Times New Roman" w:hAnsi="Verdana" w:cs="Times New Roman"/>
          <w:i/>
          <w:sz w:val="24"/>
          <w:szCs w:val="24"/>
          <w:lang w:val="es-ES"/>
        </w:rPr>
        <w:t>feminae</w:t>
      </w:r>
      <w:proofErr w:type="spellEnd"/>
      <w:r w:rsidRPr="00636C05">
        <w:rPr>
          <w:rFonts w:ascii="Verdana" w:eastAsia="Times New Roman" w:hAnsi="Verdana" w:cs="Times New Roman"/>
          <w:i/>
          <w:sz w:val="24"/>
          <w:szCs w:val="24"/>
          <w:lang w:val="es-ES"/>
        </w:rPr>
        <w:t xml:space="preserve"> </w:t>
      </w:r>
      <w:proofErr w:type="spellStart"/>
      <w:r w:rsidRPr="00636C05">
        <w:rPr>
          <w:rFonts w:ascii="Verdana" w:eastAsia="Times New Roman" w:hAnsi="Verdana" w:cs="Times New Roman"/>
          <w:i/>
          <w:sz w:val="24"/>
          <w:szCs w:val="24"/>
          <w:lang w:val="es-ES"/>
        </w:rPr>
        <w:t>probatae</w:t>
      </w:r>
      <w:proofErr w:type="spellEnd"/>
      <w:r w:rsidRPr="00636C05">
        <w:rPr>
          <w:rFonts w:ascii="Verdana" w:eastAsia="Times New Roman" w:hAnsi="Verdana" w:cs="Times New Roman"/>
          <w:i/>
          <w:sz w:val="24"/>
          <w:szCs w:val="24"/>
          <w:lang w:val="es-ES"/>
        </w:rPr>
        <w:t>"?</w:t>
      </w:r>
    </w:p>
    <w:p w:rsidR="00C31E14" w:rsidRPr="00636C05" w:rsidRDefault="007F1441" w:rsidP="00C31E14">
      <w:pPr>
        <w:ind w:left="720"/>
        <w:rPr>
          <w:rFonts w:ascii="Verdana" w:eastAsia="Times New Roman" w:hAnsi="Verdana" w:cs="Times New Roman"/>
          <w:i/>
          <w:sz w:val="24"/>
          <w:szCs w:val="24"/>
          <w:lang w:val="es-ES"/>
        </w:rPr>
      </w:pPr>
      <w:r w:rsidRPr="00E767A8">
        <w:rPr>
          <w:rFonts w:ascii="Verdana" w:eastAsia="Times New Roman" w:hAnsi="Verdana" w:cs="Times New Roman"/>
          <w:sz w:val="24"/>
          <w:szCs w:val="24"/>
          <w:lang w:val="es-ES"/>
        </w:rPr>
        <w:br/>
        <w:t xml:space="preserve">¡La Iglesia celebra </w:t>
      </w:r>
      <w:r w:rsidRPr="00636C05">
        <w:rPr>
          <w:rFonts w:ascii="Verdana" w:eastAsia="Times New Roman" w:hAnsi="Verdana" w:cs="Times New Roman"/>
          <w:i/>
          <w:sz w:val="24"/>
          <w:szCs w:val="24"/>
          <w:lang w:val="es-ES"/>
        </w:rPr>
        <w:t>"Corpus Christi",</w:t>
      </w:r>
      <w:r w:rsidRPr="00E767A8">
        <w:rPr>
          <w:rFonts w:ascii="Verdana" w:eastAsia="Times New Roman" w:hAnsi="Verdana" w:cs="Times New Roman"/>
          <w:sz w:val="24"/>
          <w:szCs w:val="24"/>
          <w:lang w:val="es-ES"/>
        </w:rPr>
        <w:t xml:space="preserve"> no </w:t>
      </w:r>
      <w:r w:rsidRPr="00636C05">
        <w:rPr>
          <w:rFonts w:ascii="Verdana" w:eastAsia="Times New Roman" w:hAnsi="Verdana" w:cs="Times New Roman"/>
          <w:i/>
          <w:sz w:val="24"/>
          <w:szCs w:val="24"/>
          <w:lang w:val="es-ES"/>
        </w:rPr>
        <w:t>"</w:t>
      </w:r>
      <w:proofErr w:type="spellStart"/>
      <w:r w:rsidRPr="00636C05">
        <w:rPr>
          <w:rFonts w:ascii="Verdana" w:eastAsia="Times New Roman" w:hAnsi="Verdana" w:cs="Times New Roman"/>
          <w:i/>
          <w:sz w:val="24"/>
          <w:szCs w:val="24"/>
          <w:lang w:val="es-ES"/>
        </w:rPr>
        <w:t>vir</w:t>
      </w:r>
      <w:proofErr w:type="spellEnd"/>
      <w:r w:rsidRPr="00636C05">
        <w:rPr>
          <w:rFonts w:ascii="Verdana" w:eastAsia="Times New Roman" w:hAnsi="Verdana" w:cs="Times New Roman"/>
          <w:i/>
          <w:sz w:val="24"/>
          <w:szCs w:val="24"/>
          <w:lang w:val="es-ES"/>
        </w:rPr>
        <w:t xml:space="preserve"> Christi"!</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Reconocimiento de que el patriarcado a menudo ha sido abusivo en la familia y la sociedad - Francis</w:t>
      </w:r>
      <w:r w:rsidR="00854140">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xml:space="preserve">, </w:t>
      </w:r>
      <w:proofErr w:type="spellStart"/>
      <w:r w:rsidRPr="00C31E14">
        <w:rPr>
          <w:rFonts w:ascii="Verdana" w:eastAsia="Times New Roman" w:hAnsi="Verdana" w:cs="Times New Roman"/>
          <w:i/>
          <w:sz w:val="24"/>
          <w:szCs w:val="24"/>
          <w:lang w:val="es-ES"/>
        </w:rPr>
        <w:t>Amoris</w:t>
      </w:r>
      <w:proofErr w:type="spellEnd"/>
      <w:r w:rsidRPr="00C31E14">
        <w:rPr>
          <w:rFonts w:ascii="Verdana" w:eastAsia="Times New Roman" w:hAnsi="Verdana" w:cs="Times New Roman"/>
          <w:i/>
          <w:sz w:val="24"/>
          <w:szCs w:val="24"/>
          <w:lang w:val="es-ES"/>
        </w:rPr>
        <w:t xml:space="preserve"> </w:t>
      </w:r>
      <w:proofErr w:type="spellStart"/>
      <w:r w:rsidRPr="00C31E14">
        <w:rPr>
          <w:rFonts w:ascii="Verdana" w:eastAsia="Times New Roman" w:hAnsi="Verdana" w:cs="Times New Roman"/>
          <w:i/>
          <w:sz w:val="24"/>
          <w:szCs w:val="24"/>
          <w:lang w:val="es-ES"/>
        </w:rPr>
        <w:t>Laetitia</w:t>
      </w:r>
      <w:proofErr w:type="spellEnd"/>
      <w:r w:rsidRPr="00E767A8">
        <w:rPr>
          <w:rFonts w:ascii="Verdana" w:eastAsia="Times New Roman" w:hAnsi="Verdana" w:cs="Times New Roman"/>
          <w:sz w:val="24"/>
          <w:szCs w:val="24"/>
          <w:lang w:val="es-ES"/>
        </w:rPr>
        <w:t xml:space="preserve"> # 54 &amp; # 154, 2016</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Acerca de las ideologías de género (# 56): "Es necesario enfatizar que</w:t>
      </w:r>
      <w:r w:rsidR="002213B3">
        <w:rPr>
          <w:rFonts w:ascii="Verdana" w:eastAsia="Times New Roman" w:hAnsi="Verdana" w:cs="Times New Roman"/>
          <w:sz w:val="24"/>
          <w:szCs w:val="24"/>
          <w:lang w:val="es-ES"/>
        </w:rPr>
        <w:t xml:space="preserve"> "</w:t>
      </w:r>
      <w:r w:rsidRPr="00E767A8">
        <w:rPr>
          <w:rFonts w:ascii="Verdana" w:eastAsia="Times New Roman" w:hAnsi="Verdana" w:cs="Times New Roman"/>
          <w:sz w:val="24"/>
          <w:szCs w:val="24"/>
          <w:lang w:val="es-ES"/>
        </w:rPr>
        <w:t>el sexo biológico y el rol sociocultural del sexo (género) pueden distinguirse pero no separarse. "¿Sigue siendo este el binario de género patriarcal?</w:t>
      </w:r>
      <w:r w:rsidR="002213B3">
        <w:rPr>
          <w:rFonts w:ascii="Verdana" w:eastAsia="Times New Roman" w:hAnsi="Verdana" w:cs="Times New Roman"/>
          <w:sz w:val="24"/>
          <w:szCs w:val="24"/>
          <w:lang w:val="es-ES"/>
        </w:rPr>
        <w:t xml:space="preserve"> ¿Puede una persona humana ser </w:t>
      </w:r>
      <w:r w:rsidRPr="00E767A8">
        <w:rPr>
          <w:rFonts w:ascii="Verdana" w:eastAsia="Times New Roman" w:hAnsi="Verdana" w:cs="Times New Roman"/>
          <w:sz w:val="24"/>
          <w:szCs w:val="24"/>
          <w:lang w:val="es-ES"/>
        </w:rPr>
        <w:t>exclusivamente masculin</w:t>
      </w:r>
      <w:r w:rsidR="002213B3">
        <w:rPr>
          <w:rFonts w:ascii="Verdana" w:eastAsia="Times New Roman" w:hAnsi="Verdana" w:cs="Times New Roman"/>
          <w:sz w:val="24"/>
          <w:szCs w:val="24"/>
          <w:lang w:val="es-ES"/>
        </w:rPr>
        <w:t>a o exclusivamente femenina</w:t>
      </w:r>
      <w:r w:rsidRPr="00E767A8">
        <w:rPr>
          <w:rFonts w:ascii="Verdana" w:eastAsia="Times New Roman" w:hAnsi="Verdana" w:cs="Times New Roman"/>
          <w:sz w:val="24"/>
          <w:szCs w:val="24"/>
          <w:lang w:val="es-ES"/>
        </w:rPr>
        <w:t>? El cuerpo es normalmente masculino o femenino, pero los sujetos personales son siempre masculinos y femeninos, porque hay una dimensión femenina en el hombre y una dimensión masculina en la mujer (Génesis 2). Hay un "genio femenino" en Jesús, así como hay un "genio masculino" en María. ¿La Iglesia todavía está limitada por la ideología de género patriarcal?</w:t>
      </w:r>
    </w:p>
    <w:p w:rsidR="00C31E14"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 </w:t>
      </w:r>
      <w:proofErr w:type="spellStart"/>
      <w:r w:rsidRPr="00E767A8">
        <w:rPr>
          <w:rFonts w:ascii="Verdana" w:eastAsia="Times New Roman" w:hAnsi="Verdana" w:cs="Times New Roman"/>
          <w:sz w:val="24"/>
          <w:szCs w:val="24"/>
          <w:lang w:val="es-ES"/>
        </w:rPr>
        <w:t>Dicasterio</w:t>
      </w:r>
      <w:proofErr w:type="spellEnd"/>
      <w:r w:rsidRPr="00E767A8">
        <w:rPr>
          <w:rFonts w:ascii="Verdana" w:eastAsia="Times New Roman" w:hAnsi="Verdana" w:cs="Times New Roman"/>
          <w:sz w:val="24"/>
          <w:szCs w:val="24"/>
          <w:lang w:val="es-ES"/>
        </w:rPr>
        <w:t xml:space="preserve"> </w:t>
      </w:r>
      <w:r w:rsidR="00C31E14">
        <w:rPr>
          <w:rFonts w:ascii="Verdana" w:eastAsia="Times New Roman" w:hAnsi="Verdana" w:cs="Times New Roman"/>
          <w:sz w:val="24"/>
          <w:szCs w:val="24"/>
          <w:lang w:val="es-ES"/>
        </w:rPr>
        <w:t>de</w:t>
      </w:r>
      <w:r w:rsidR="002213B3">
        <w:rPr>
          <w:rFonts w:ascii="Verdana" w:eastAsia="Times New Roman" w:hAnsi="Verdana" w:cs="Times New Roman"/>
          <w:sz w:val="24"/>
          <w:szCs w:val="24"/>
          <w:lang w:val="es-ES"/>
        </w:rPr>
        <w:t xml:space="preserve"> Desarrollo H</w:t>
      </w:r>
      <w:r w:rsidRPr="00E767A8">
        <w:rPr>
          <w:rFonts w:ascii="Verdana" w:eastAsia="Times New Roman" w:hAnsi="Verdana" w:cs="Times New Roman"/>
          <w:sz w:val="24"/>
          <w:szCs w:val="24"/>
          <w:lang w:val="es-ES"/>
        </w:rPr>
        <w:t xml:space="preserve">umano </w:t>
      </w:r>
      <w:r w:rsidR="002213B3">
        <w:rPr>
          <w:rFonts w:ascii="Verdana" w:eastAsia="Times New Roman" w:hAnsi="Verdana" w:cs="Times New Roman"/>
          <w:sz w:val="24"/>
          <w:szCs w:val="24"/>
          <w:lang w:val="es-ES"/>
        </w:rPr>
        <w:t>I</w:t>
      </w:r>
      <w:r w:rsidR="00C31E14">
        <w:rPr>
          <w:rFonts w:ascii="Verdana" w:eastAsia="Times New Roman" w:hAnsi="Verdana" w:cs="Times New Roman"/>
          <w:sz w:val="24"/>
          <w:szCs w:val="24"/>
          <w:lang w:val="es-ES"/>
        </w:rPr>
        <w:t xml:space="preserve">ntegral </w:t>
      </w:r>
      <w:r w:rsidRPr="00E767A8">
        <w:rPr>
          <w:rFonts w:ascii="Verdana" w:eastAsia="Times New Roman" w:hAnsi="Verdana" w:cs="Times New Roman"/>
          <w:sz w:val="24"/>
          <w:szCs w:val="24"/>
          <w:lang w:val="es-ES"/>
        </w:rPr>
        <w:t>- Francis</w:t>
      </w:r>
      <w:r w:rsidR="002213B3">
        <w:rPr>
          <w:rFonts w:ascii="Verdana" w:eastAsia="Times New Roman" w:hAnsi="Verdana" w:cs="Times New Roman"/>
          <w:sz w:val="24"/>
          <w:szCs w:val="24"/>
          <w:lang w:val="es-ES"/>
        </w:rPr>
        <w:t>co</w:t>
      </w:r>
      <w:r w:rsidRPr="00E767A8">
        <w:rPr>
          <w:rFonts w:ascii="Verdana" w:eastAsia="Times New Roman" w:hAnsi="Verdana" w:cs="Times New Roman"/>
          <w:sz w:val="24"/>
          <w:szCs w:val="24"/>
          <w:lang w:val="es-ES"/>
        </w:rPr>
        <w:t xml:space="preserve">, 2017 (las personas humanas son cuerpos </w:t>
      </w:r>
      <w:r w:rsidR="00C31E14">
        <w:rPr>
          <w:rFonts w:ascii="Verdana" w:eastAsia="Times New Roman" w:hAnsi="Verdana" w:cs="Times New Roman"/>
          <w:sz w:val="24"/>
          <w:szCs w:val="24"/>
          <w:lang w:val="es-ES"/>
        </w:rPr>
        <w:t>animados, "</w:t>
      </w:r>
      <w:r w:rsidRPr="00E767A8">
        <w:rPr>
          <w:rFonts w:ascii="Verdana" w:eastAsia="Times New Roman" w:hAnsi="Verdana" w:cs="Times New Roman"/>
          <w:sz w:val="24"/>
          <w:szCs w:val="24"/>
          <w:lang w:val="es-ES"/>
        </w:rPr>
        <w:t>cuerpo</w:t>
      </w:r>
      <w:r w:rsidR="00C31E14">
        <w:rPr>
          <w:rFonts w:ascii="Verdana" w:eastAsia="Times New Roman" w:hAnsi="Verdana" w:cs="Times New Roman"/>
          <w:sz w:val="24"/>
          <w:szCs w:val="24"/>
          <w:lang w:val="es-ES"/>
        </w:rPr>
        <w:t xml:space="preserve"> y alma</w:t>
      </w:r>
      <w:r w:rsidRPr="00E767A8">
        <w:rPr>
          <w:rFonts w:ascii="Verdana" w:eastAsia="Times New Roman" w:hAnsi="Verdana" w:cs="Times New Roman"/>
          <w:sz w:val="24"/>
          <w:szCs w:val="24"/>
          <w:lang w:val="es-ES"/>
        </w:rPr>
        <w:t>", no solo cuerpos, por lo que requieren un desarrollo integral de las dimensiones espiritual y corporal, subjetiva y objetiva, masculina y femenina)</w:t>
      </w:r>
    </w:p>
    <w:p w:rsidR="002F4D8F" w:rsidRPr="00E767A8" w:rsidRDefault="007F1441" w:rsidP="00C31E14">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El cuerpo es un sacramento de la persona </w:t>
      </w:r>
      <w:r w:rsidR="002213B3">
        <w:rPr>
          <w:rFonts w:ascii="Verdana" w:eastAsia="Times New Roman" w:hAnsi="Verdana" w:cs="Times New Roman"/>
          <w:sz w:val="24"/>
          <w:szCs w:val="24"/>
          <w:lang w:val="es-ES"/>
        </w:rPr>
        <w:t>entera</w:t>
      </w:r>
      <w:r w:rsidRPr="00E767A8">
        <w:rPr>
          <w:rFonts w:ascii="Verdana" w:eastAsia="Times New Roman" w:hAnsi="Verdana" w:cs="Times New Roman"/>
          <w:sz w:val="24"/>
          <w:szCs w:val="24"/>
          <w:lang w:val="es-ES"/>
        </w:rPr>
        <w:t xml:space="preserve">, pero no es la persona </w:t>
      </w:r>
      <w:r w:rsidR="002213B3">
        <w:rPr>
          <w:rFonts w:ascii="Verdana" w:eastAsia="Times New Roman" w:hAnsi="Verdana" w:cs="Times New Roman"/>
          <w:sz w:val="24"/>
          <w:szCs w:val="24"/>
          <w:lang w:val="es-ES"/>
        </w:rPr>
        <w:t>entera</w:t>
      </w:r>
      <w:r w:rsidRPr="00E767A8">
        <w:rPr>
          <w:rFonts w:ascii="Verdana" w:eastAsia="Times New Roman" w:hAnsi="Verdana" w:cs="Times New Roman"/>
          <w:sz w:val="24"/>
          <w:szCs w:val="24"/>
          <w:lang w:val="es-ES"/>
        </w:rPr>
        <w:t xml:space="preserve">. Preguntas: ¿Por qué es entonces que solo las personas con cuerpos masculinos pueden someterse a prueba para la ordenación al sacerdocio sacramental? Como </w:t>
      </w:r>
      <w:r w:rsidR="002213B3">
        <w:rPr>
          <w:rFonts w:ascii="Verdana" w:eastAsia="Times New Roman" w:hAnsi="Verdana" w:cs="Times New Roman"/>
          <w:sz w:val="24"/>
          <w:szCs w:val="24"/>
          <w:lang w:val="es-ES"/>
        </w:rPr>
        <w:t xml:space="preserve">que </w:t>
      </w:r>
      <w:r w:rsidRPr="00E767A8">
        <w:rPr>
          <w:rFonts w:ascii="Verdana" w:eastAsia="Times New Roman" w:hAnsi="Verdana" w:cs="Times New Roman"/>
          <w:sz w:val="24"/>
          <w:szCs w:val="24"/>
          <w:lang w:val="es-ES"/>
        </w:rPr>
        <w:t xml:space="preserve">los sacerdotes y obispos están ordenados para actuar en la persona de Cristo, y solo los </w:t>
      </w:r>
      <w:r w:rsidR="002213B3">
        <w:rPr>
          <w:rFonts w:ascii="Verdana" w:eastAsia="Times New Roman" w:hAnsi="Verdana" w:cs="Times New Roman"/>
          <w:sz w:val="24"/>
          <w:szCs w:val="24"/>
          <w:lang w:val="es-ES"/>
        </w:rPr>
        <w:t>varones</w:t>
      </w:r>
      <w:bookmarkStart w:id="0" w:name="_GoBack"/>
      <w:bookmarkEnd w:id="0"/>
      <w:r w:rsidRPr="00E767A8">
        <w:rPr>
          <w:rFonts w:ascii="Verdana" w:eastAsia="Times New Roman" w:hAnsi="Verdana" w:cs="Times New Roman"/>
          <w:sz w:val="24"/>
          <w:szCs w:val="24"/>
          <w:lang w:val="es-ES"/>
        </w:rPr>
        <w:t xml:space="preserve"> son ordenados, ¿cómo pueden hacer visible el genio femenino en Cristo? ¿Por qué el sacerdocio patriarcal de la Antigua Ley todavía es normativo para el sacerdocio sacramental de la Nueva Ley? Para ser un modelo de desarrollo humano integral, la jerarquía de la Iglesia necesita una INTEGRACIÓN hombre-mujer.</w:t>
      </w:r>
    </w:p>
    <w:p w:rsidR="002202F3" w:rsidRPr="00E767A8" w:rsidRDefault="007F1441" w:rsidP="002202F3">
      <w:pPr>
        <w:jc w:val="cente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NOTA</w:t>
      </w:r>
    </w:p>
    <w:p w:rsidR="002F4D8F" w:rsidRPr="00E767A8" w:rsidRDefault="007F1441" w:rsidP="007F1441">
      <w:pPr>
        <w:rPr>
          <w:rFonts w:ascii="Verdana" w:eastAsia="Times New Roman" w:hAnsi="Verdana" w:cs="Times New Roman"/>
          <w:sz w:val="24"/>
          <w:szCs w:val="24"/>
          <w:lang w:val="es-ES"/>
        </w:rPr>
      </w:pPr>
      <w:r w:rsidRPr="00E767A8">
        <w:rPr>
          <w:rFonts w:ascii="Verdana" w:eastAsia="Times New Roman" w:hAnsi="Verdana" w:cs="Times New Roman"/>
          <w:sz w:val="24"/>
          <w:szCs w:val="24"/>
          <w:lang w:val="es-ES"/>
        </w:rPr>
        <w:br/>
        <w:t xml:space="preserve">La vocación única de la Santísima Virgen María como Madre de Dios trasciende completamente todas las elecciones hechas por la Iglesia para la sucesión apostólica después de la resurrección, por lo que es absurdo suponer que las mujeres no pueden ser apóstoles bajo la Nueva Ley solo porque María no fue elegida para ser apóstol bajo la </w:t>
      </w:r>
      <w:r w:rsidR="00C31E14">
        <w:rPr>
          <w:rFonts w:ascii="Verdana" w:eastAsia="Times New Roman" w:hAnsi="Verdana" w:cs="Times New Roman"/>
          <w:sz w:val="24"/>
          <w:szCs w:val="24"/>
          <w:lang w:val="es-ES"/>
        </w:rPr>
        <w:t>Antigua Ley</w:t>
      </w:r>
      <w:r w:rsidRPr="00E767A8">
        <w:rPr>
          <w:rFonts w:ascii="Verdana" w:eastAsia="Times New Roman" w:hAnsi="Verdana" w:cs="Times New Roman"/>
          <w:sz w:val="24"/>
          <w:szCs w:val="24"/>
          <w:lang w:val="es-ES"/>
        </w:rPr>
        <w:t>.</w:t>
      </w:r>
    </w:p>
    <w:p w:rsidR="007F1441" w:rsidRPr="00E767A8" w:rsidRDefault="007F1441" w:rsidP="007F1441">
      <w:pPr>
        <w:rPr>
          <w:rFonts w:ascii="Verdana" w:eastAsia="Times New Roman" w:hAnsi="Verdana" w:cs="Times New Roman"/>
          <w:i/>
          <w:sz w:val="24"/>
          <w:szCs w:val="24"/>
          <w:lang w:val="es-ES_tradnl"/>
        </w:rPr>
      </w:pPr>
      <w:r w:rsidRPr="00E767A8">
        <w:rPr>
          <w:rFonts w:ascii="Verdana" w:eastAsia="Times New Roman" w:hAnsi="Verdana" w:cs="Times New Roman"/>
          <w:sz w:val="24"/>
          <w:szCs w:val="24"/>
          <w:lang w:val="es-ES"/>
        </w:rPr>
        <w:lastRenderedPageBreak/>
        <w:br/>
      </w:r>
      <w:r w:rsidRPr="00E767A8">
        <w:rPr>
          <w:rFonts w:ascii="Verdana" w:eastAsia="Times New Roman" w:hAnsi="Verdana" w:cs="Times New Roman"/>
          <w:i/>
          <w:sz w:val="24"/>
          <w:szCs w:val="24"/>
          <w:lang w:val="es-ES"/>
        </w:rPr>
        <w:t>"María, Madre de la Eucaristía y predecesora de los Apóstoles, ruega por nosotros".</w:t>
      </w:r>
    </w:p>
    <w:p w:rsidR="00D01679" w:rsidRPr="00E767A8" w:rsidRDefault="00D01679">
      <w:pPr>
        <w:rPr>
          <w:rFonts w:ascii="Verdana" w:hAnsi="Verdana"/>
          <w:sz w:val="24"/>
          <w:szCs w:val="24"/>
          <w:lang w:val="es-ES_tradnl"/>
        </w:rPr>
      </w:pPr>
    </w:p>
    <w:sectPr w:rsidR="00D01679" w:rsidRPr="00E767A8" w:rsidSect="00BF5F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CA" w:rsidRDefault="00704ECA" w:rsidP="008E3B0F">
      <w:r>
        <w:separator/>
      </w:r>
    </w:p>
  </w:endnote>
  <w:endnote w:type="continuationSeparator" w:id="0">
    <w:p w:rsidR="00704ECA" w:rsidRDefault="00704ECA" w:rsidP="008E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64349"/>
      <w:docPartObj>
        <w:docPartGallery w:val="Page Numbers (Bottom of Page)"/>
        <w:docPartUnique/>
      </w:docPartObj>
    </w:sdtPr>
    <w:sdtEndPr>
      <w:rPr>
        <w:noProof/>
      </w:rPr>
    </w:sdtEndPr>
    <w:sdtContent>
      <w:p w:rsidR="008E3B0F" w:rsidRDefault="008E3B0F">
        <w:pPr>
          <w:pStyle w:val="Footer"/>
          <w:jc w:val="center"/>
        </w:pPr>
        <w:r>
          <w:fldChar w:fldCharType="begin"/>
        </w:r>
        <w:r>
          <w:instrText xml:space="preserve"> PAGE   \* MERGEFORMAT </w:instrText>
        </w:r>
        <w:r>
          <w:fldChar w:fldCharType="separate"/>
        </w:r>
        <w:r w:rsidR="002213B3">
          <w:rPr>
            <w:noProof/>
          </w:rPr>
          <w:t>6</w:t>
        </w:r>
        <w:r>
          <w:rPr>
            <w:noProof/>
          </w:rPr>
          <w:fldChar w:fldCharType="end"/>
        </w:r>
      </w:p>
    </w:sdtContent>
  </w:sdt>
  <w:p w:rsidR="008E3B0F" w:rsidRDefault="008E3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CA" w:rsidRDefault="00704ECA" w:rsidP="008E3B0F">
      <w:r>
        <w:separator/>
      </w:r>
    </w:p>
  </w:footnote>
  <w:footnote w:type="continuationSeparator" w:id="0">
    <w:p w:rsidR="00704ECA" w:rsidRDefault="00704ECA" w:rsidP="008E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0F" w:rsidRDefault="008E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C52"/>
    <w:multiLevelType w:val="multilevel"/>
    <w:tmpl w:val="70A28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A25A89"/>
    <w:multiLevelType w:val="multilevel"/>
    <w:tmpl w:val="25C8D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F"/>
    <w:rsid w:val="000015F4"/>
    <w:rsid w:val="00003B62"/>
    <w:rsid w:val="0000705D"/>
    <w:rsid w:val="00010BDC"/>
    <w:rsid w:val="000166BE"/>
    <w:rsid w:val="00022AD0"/>
    <w:rsid w:val="00022B94"/>
    <w:rsid w:val="00022DB3"/>
    <w:rsid w:val="0002508D"/>
    <w:rsid w:val="00026AFB"/>
    <w:rsid w:val="00026EED"/>
    <w:rsid w:val="000302B5"/>
    <w:rsid w:val="00032AA0"/>
    <w:rsid w:val="000331C5"/>
    <w:rsid w:val="00033939"/>
    <w:rsid w:val="000352AC"/>
    <w:rsid w:val="00036B82"/>
    <w:rsid w:val="00040B1C"/>
    <w:rsid w:val="0004139D"/>
    <w:rsid w:val="000428C9"/>
    <w:rsid w:val="000438A1"/>
    <w:rsid w:val="00045ADE"/>
    <w:rsid w:val="00046FCD"/>
    <w:rsid w:val="0005119E"/>
    <w:rsid w:val="00052167"/>
    <w:rsid w:val="000533FD"/>
    <w:rsid w:val="00055645"/>
    <w:rsid w:val="00056AE1"/>
    <w:rsid w:val="00061799"/>
    <w:rsid w:val="00062354"/>
    <w:rsid w:val="000636B6"/>
    <w:rsid w:val="0006584A"/>
    <w:rsid w:val="00065EE8"/>
    <w:rsid w:val="00074A3C"/>
    <w:rsid w:val="00076F32"/>
    <w:rsid w:val="00080381"/>
    <w:rsid w:val="0008147D"/>
    <w:rsid w:val="000821C0"/>
    <w:rsid w:val="000839CA"/>
    <w:rsid w:val="000914F7"/>
    <w:rsid w:val="00094FBF"/>
    <w:rsid w:val="00095264"/>
    <w:rsid w:val="000976BD"/>
    <w:rsid w:val="000A022E"/>
    <w:rsid w:val="000A1166"/>
    <w:rsid w:val="000B2A1D"/>
    <w:rsid w:val="000B6FFB"/>
    <w:rsid w:val="000B76F7"/>
    <w:rsid w:val="000C1280"/>
    <w:rsid w:val="000C1405"/>
    <w:rsid w:val="000C4788"/>
    <w:rsid w:val="000C48AC"/>
    <w:rsid w:val="000C4BF4"/>
    <w:rsid w:val="000C5736"/>
    <w:rsid w:val="000C61EF"/>
    <w:rsid w:val="000C695B"/>
    <w:rsid w:val="000C6C02"/>
    <w:rsid w:val="000D458E"/>
    <w:rsid w:val="000D5A58"/>
    <w:rsid w:val="000D6DCD"/>
    <w:rsid w:val="000D7A67"/>
    <w:rsid w:val="000E111B"/>
    <w:rsid w:val="000E1FCA"/>
    <w:rsid w:val="000E2691"/>
    <w:rsid w:val="000E3159"/>
    <w:rsid w:val="000E415B"/>
    <w:rsid w:val="000E5C2E"/>
    <w:rsid w:val="000F182A"/>
    <w:rsid w:val="000F4AA5"/>
    <w:rsid w:val="00101B65"/>
    <w:rsid w:val="001044E4"/>
    <w:rsid w:val="0010772D"/>
    <w:rsid w:val="001139A4"/>
    <w:rsid w:val="00115CD2"/>
    <w:rsid w:val="00116D13"/>
    <w:rsid w:val="00121296"/>
    <w:rsid w:val="00123E8B"/>
    <w:rsid w:val="0013375D"/>
    <w:rsid w:val="001347C5"/>
    <w:rsid w:val="00135936"/>
    <w:rsid w:val="00137622"/>
    <w:rsid w:val="001379FB"/>
    <w:rsid w:val="001418ED"/>
    <w:rsid w:val="00143E95"/>
    <w:rsid w:val="00144BF4"/>
    <w:rsid w:val="00144EBA"/>
    <w:rsid w:val="00144F0C"/>
    <w:rsid w:val="00145C4F"/>
    <w:rsid w:val="00146826"/>
    <w:rsid w:val="00146F5C"/>
    <w:rsid w:val="00150F5E"/>
    <w:rsid w:val="00152531"/>
    <w:rsid w:val="001555F9"/>
    <w:rsid w:val="00155B29"/>
    <w:rsid w:val="001603B4"/>
    <w:rsid w:val="00162E70"/>
    <w:rsid w:val="00164905"/>
    <w:rsid w:val="00172946"/>
    <w:rsid w:val="001729E5"/>
    <w:rsid w:val="0017304C"/>
    <w:rsid w:val="001739BC"/>
    <w:rsid w:val="001747C4"/>
    <w:rsid w:val="00176C11"/>
    <w:rsid w:val="001801AE"/>
    <w:rsid w:val="001808F2"/>
    <w:rsid w:val="00180DD3"/>
    <w:rsid w:val="001848F6"/>
    <w:rsid w:val="00187F51"/>
    <w:rsid w:val="0019483E"/>
    <w:rsid w:val="001A1C32"/>
    <w:rsid w:val="001A2DAC"/>
    <w:rsid w:val="001A3406"/>
    <w:rsid w:val="001A3FF8"/>
    <w:rsid w:val="001A6269"/>
    <w:rsid w:val="001A6948"/>
    <w:rsid w:val="001A7ACD"/>
    <w:rsid w:val="001B0C5A"/>
    <w:rsid w:val="001B575B"/>
    <w:rsid w:val="001B6EB5"/>
    <w:rsid w:val="001B74C3"/>
    <w:rsid w:val="001C208A"/>
    <w:rsid w:val="001C39F4"/>
    <w:rsid w:val="001C3D0C"/>
    <w:rsid w:val="001C6D45"/>
    <w:rsid w:val="001C7C23"/>
    <w:rsid w:val="001D2A1B"/>
    <w:rsid w:val="001D2CB5"/>
    <w:rsid w:val="001D3663"/>
    <w:rsid w:val="001D5823"/>
    <w:rsid w:val="001D66E6"/>
    <w:rsid w:val="001D774F"/>
    <w:rsid w:val="001E1269"/>
    <w:rsid w:val="001E2D53"/>
    <w:rsid w:val="001E3825"/>
    <w:rsid w:val="001E4A0E"/>
    <w:rsid w:val="001E6B2C"/>
    <w:rsid w:val="001F3744"/>
    <w:rsid w:val="00200A9D"/>
    <w:rsid w:val="00202316"/>
    <w:rsid w:val="00210166"/>
    <w:rsid w:val="002103AC"/>
    <w:rsid w:val="002105A9"/>
    <w:rsid w:val="00211B76"/>
    <w:rsid w:val="0021282E"/>
    <w:rsid w:val="002202F3"/>
    <w:rsid w:val="002213B3"/>
    <w:rsid w:val="00221E3C"/>
    <w:rsid w:val="00223B15"/>
    <w:rsid w:val="002256B5"/>
    <w:rsid w:val="0022709D"/>
    <w:rsid w:val="002304A7"/>
    <w:rsid w:val="00230881"/>
    <w:rsid w:val="002331F4"/>
    <w:rsid w:val="002433B5"/>
    <w:rsid w:val="00245059"/>
    <w:rsid w:val="002501AF"/>
    <w:rsid w:val="0025162E"/>
    <w:rsid w:val="002528D3"/>
    <w:rsid w:val="00253F78"/>
    <w:rsid w:val="00255156"/>
    <w:rsid w:val="00255982"/>
    <w:rsid w:val="00260B06"/>
    <w:rsid w:val="00260BB0"/>
    <w:rsid w:val="00261577"/>
    <w:rsid w:val="00272216"/>
    <w:rsid w:val="002801DF"/>
    <w:rsid w:val="0028174D"/>
    <w:rsid w:val="00281751"/>
    <w:rsid w:val="002819B1"/>
    <w:rsid w:val="0028288D"/>
    <w:rsid w:val="00286346"/>
    <w:rsid w:val="00295198"/>
    <w:rsid w:val="002968FF"/>
    <w:rsid w:val="002A0667"/>
    <w:rsid w:val="002A10B9"/>
    <w:rsid w:val="002A3C98"/>
    <w:rsid w:val="002A3FD9"/>
    <w:rsid w:val="002A6718"/>
    <w:rsid w:val="002A7F91"/>
    <w:rsid w:val="002B0D36"/>
    <w:rsid w:val="002B35D9"/>
    <w:rsid w:val="002B47E4"/>
    <w:rsid w:val="002B773C"/>
    <w:rsid w:val="002B7FB9"/>
    <w:rsid w:val="002C0772"/>
    <w:rsid w:val="002C234E"/>
    <w:rsid w:val="002C31FE"/>
    <w:rsid w:val="002D1939"/>
    <w:rsid w:val="002D2067"/>
    <w:rsid w:val="002D49A7"/>
    <w:rsid w:val="002D519B"/>
    <w:rsid w:val="002D7809"/>
    <w:rsid w:val="002E31D2"/>
    <w:rsid w:val="002E3E94"/>
    <w:rsid w:val="002E5089"/>
    <w:rsid w:val="002E6D76"/>
    <w:rsid w:val="002F1FA6"/>
    <w:rsid w:val="002F4D8F"/>
    <w:rsid w:val="002F569F"/>
    <w:rsid w:val="003021BD"/>
    <w:rsid w:val="00312CE1"/>
    <w:rsid w:val="00314D4C"/>
    <w:rsid w:val="00317C55"/>
    <w:rsid w:val="003216A6"/>
    <w:rsid w:val="00332A3A"/>
    <w:rsid w:val="00332C86"/>
    <w:rsid w:val="00333815"/>
    <w:rsid w:val="00334043"/>
    <w:rsid w:val="0033458D"/>
    <w:rsid w:val="00334B23"/>
    <w:rsid w:val="00334BDF"/>
    <w:rsid w:val="00334FB4"/>
    <w:rsid w:val="00340B59"/>
    <w:rsid w:val="00341106"/>
    <w:rsid w:val="003424D7"/>
    <w:rsid w:val="00344113"/>
    <w:rsid w:val="003444E3"/>
    <w:rsid w:val="00345BCE"/>
    <w:rsid w:val="0034638B"/>
    <w:rsid w:val="0034726B"/>
    <w:rsid w:val="00350F7B"/>
    <w:rsid w:val="00351E97"/>
    <w:rsid w:val="003566CB"/>
    <w:rsid w:val="00362B3A"/>
    <w:rsid w:val="00362C81"/>
    <w:rsid w:val="00363757"/>
    <w:rsid w:val="00364EAB"/>
    <w:rsid w:val="00366355"/>
    <w:rsid w:val="003663CB"/>
    <w:rsid w:val="003729B9"/>
    <w:rsid w:val="00374CE2"/>
    <w:rsid w:val="00375C38"/>
    <w:rsid w:val="00376B5C"/>
    <w:rsid w:val="0038090A"/>
    <w:rsid w:val="00380CB7"/>
    <w:rsid w:val="00382E0C"/>
    <w:rsid w:val="00385005"/>
    <w:rsid w:val="0038641A"/>
    <w:rsid w:val="00386741"/>
    <w:rsid w:val="00386B89"/>
    <w:rsid w:val="00390D7E"/>
    <w:rsid w:val="00396214"/>
    <w:rsid w:val="003976CC"/>
    <w:rsid w:val="003A3DBE"/>
    <w:rsid w:val="003B2089"/>
    <w:rsid w:val="003B2C52"/>
    <w:rsid w:val="003B4D02"/>
    <w:rsid w:val="003B5B68"/>
    <w:rsid w:val="003B60DE"/>
    <w:rsid w:val="003D0115"/>
    <w:rsid w:val="003D3E71"/>
    <w:rsid w:val="003D3F97"/>
    <w:rsid w:val="003D5013"/>
    <w:rsid w:val="003D5548"/>
    <w:rsid w:val="003D5C57"/>
    <w:rsid w:val="003E04D6"/>
    <w:rsid w:val="003E24E1"/>
    <w:rsid w:val="003E6087"/>
    <w:rsid w:val="003E6382"/>
    <w:rsid w:val="003E6663"/>
    <w:rsid w:val="003F302A"/>
    <w:rsid w:val="003F41C9"/>
    <w:rsid w:val="003F5595"/>
    <w:rsid w:val="004006E9"/>
    <w:rsid w:val="0040401E"/>
    <w:rsid w:val="00404801"/>
    <w:rsid w:val="00405997"/>
    <w:rsid w:val="00416370"/>
    <w:rsid w:val="00417421"/>
    <w:rsid w:val="00420BB7"/>
    <w:rsid w:val="00421F6F"/>
    <w:rsid w:val="004229E5"/>
    <w:rsid w:val="00424C95"/>
    <w:rsid w:val="00425239"/>
    <w:rsid w:val="00427DA2"/>
    <w:rsid w:val="004312D4"/>
    <w:rsid w:val="0043158C"/>
    <w:rsid w:val="00432595"/>
    <w:rsid w:val="004340BC"/>
    <w:rsid w:val="00435E5A"/>
    <w:rsid w:val="004402E1"/>
    <w:rsid w:val="00441AEB"/>
    <w:rsid w:val="00443BA6"/>
    <w:rsid w:val="00444925"/>
    <w:rsid w:val="004555C9"/>
    <w:rsid w:val="00460817"/>
    <w:rsid w:val="00461F32"/>
    <w:rsid w:val="00465212"/>
    <w:rsid w:val="004653F3"/>
    <w:rsid w:val="00465D90"/>
    <w:rsid w:val="0047095E"/>
    <w:rsid w:val="00474BE4"/>
    <w:rsid w:val="004800AC"/>
    <w:rsid w:val="0048435A"/>
    <w:rsid w:val="00484506"/>
    <w:rsid w:val="00487C49"/>
    <w:rsid w:val="0049505D"/>
    <w:rsid w:val="004A0CB1"/>
    <w:rsid w:val="004A10BB"/>
    <w:rsid w:val="004A11B1"/>
    <w:rsid w:val="004A140C"/>
    <w:rsid w:val="004A615F"/>
    <w:rsid w:val="004A68A2"/>
    <w:rsid w:val="004B2C61"/>
    <w:rsid w:val="004B6D3A"/>
    <w:rsid w:val="004B71D7"/>
    <w:rsid w:val="004C30CF"/>
    <w:rsid w:val="004C36C9"/>
    <w:rsid w:val="004C3BD2"/>
    <w:rsid w:val="004C5BE2"/>
    <w:rsid w:val="004D35C3"/>
    <w:rsid w:val="004D47D9"/>
    <w:rsid w:val="004D4A11"/>
    <w:rsid w:val="004D505A"/>
    <w:rsid w:val="004D76FA"/>
    <w:rsid w:val="004E27B3"/>
    <w:rsid w:val="004E2EA7"/>
    <w:rsid w:val="004E3287"/>
    <w:rsid w:val="004E4400"/>
    <w:rsid w:val="004E5DAF"/>
    <w:rsid w:val="004E6105"/>
    <w:rsid w:val="004E6788"/>
    <w:rsid w:val="004F06AE"/>
    <w:rsid w:val="004F73BE"/>
    <w:rsid w:val="00501DCB"/>
    <w:rsid w:val="00502018"/>
    <w:rsid w:val="00502E10"/>
    <w:rsid w:val="0050471A"/>
    <w:rsid w:val="0050529C"/>
    <w:rsid w:val="005062C3"/>
    <w:rsid w:val="005119D2"/>
    <w:rsid w:val="00511A15"/>
    <w:rsid w:val="0051217B"/>
    <w:rsid w:val="005146A6"/>
    <w:rsid w:val="005157F9"/>
    <w:rsid w:val="00524D3E"/>
    <w:rsid w:val="00530052"/>
    <w:rsid w:val="005324DE"/>
    <w:rsid w:val="00532A5C"/>
    <w:rsid w:val="00536FE8"/>
    <w:rsid w:val="00540B5A"/>
    <w:rsid w:val="005418CC"/>
    <w:rsid w:val="005421EE"/>
    <w:rsid w:val="00543B82"/>
    <w:rsid w:val="00546552"/>
    <w:rsid w:val="00547958"/>
    <w:rsid w:val="00547E5D"/>
    <w:rsid w:val="005527EF"/>
    <w:rsid w:val="00552CA2"/>
    <w:rsid w:val="00553B2B"/>
    <w:rsid w:val="00555296"/>
    <w:rsid w:val="0056081E"/>
    <w:rsid w:val="005619FF"/>
    <w:rsid w:val="00562E5B"/>
    <w:rsid w:val="0056748C"/>
    <w:rsid w:val="00570D98"/>
    <w:rsid w:val="00574539"/>
    <w:rsid w:val="005750E2"/>
    <w:rsid w:val="00576078"/>
    <w:rsid w:val="005773B5"/>
    <w:rsid w:val="00577A23"/>
    <w:rsid w:val="00584817"/>
    <w:rsid w:val="005848A1"/>
    <w:rsid w:val="00591998"/>
    <w:rsid w:val="00592C42"/>
    <w:rsid w:val="00596CA1"/>
    <w:rsid w:val="005A0AED"/>
    <w:rsid w:val="005A1DC5"/>
    <w:rsid w:val="005A21E7"/>
    <w:rsid w:val="005A2630"/>
    <w:rsid w:val="005A496F"/>
    <w:rsid w:val="005A785E"/>
    <w:rsid w:val="005A7CA9"/>
    <w:rsid w:val="005B3613"/>
    <w:rsid w:val="005B72E7"/>
    <w:rsid w:val="005B791B"/>
    <w:rsid w:val="005C63D7"/>
    <w:rsid w:val="005D4825"/>
    <w:rsid w:val="005D70B3"/>
    <w:rsid w:val="005E0FDF"/>
    <w:rsid w:val="005E4AB8"/>
    <w:rsid w:val="005E4C35"/>
    <w:rsid w:val="005E4C36"/>
    <w:rsid w:val="005E60B8"/>
    <w:rsid w:val="005E7F76"/>
    <w:rsid w:val="005F66BF"/>
    <w:rsid w:val="005F7FFC"/>
    <w:rsid w:val="0060152C"/>
    <w:rsid w:val="00604816"/>
    <w:rsid w:val="006050CB"/>
    <w:rsid w:val="00606618"/>
    <w:rsid w:val="00606BD4"/>
    <w:rsid w:val="00610468"/>
    <w:rsid w:val="00611CDD"/>
    <w:rsid w:val="006134C2"/>
    <w:rsid w:val="00615754"/>
    <w:rsid w:val="00615B8C"/>
    <w:rsid w:val="006162C7"/>
    <w:rsid w:val="00617A47"/>
    <w:rsid w:val="00617C39"/>
    <w:rsid w:val="00617E8A"/>
    <w:rsid w:val="00622202"/>
    <w:rsid w:val="006255CF"/>
    <w:rsid w:val="00626185"/>
    <w:rsid w:val="00626CD0"/>
    <w:rsid w:val="00630238"/>
    <w:rsid w:val="00635146"/>
    <w:rsid w:val="00636C05"/>
    <w:rsid w:val="006406F1"/>
    <w:rsid w:val="00640D79"/>
    <w:rsid w:val="00643AA2"/>
    <w:rsid w:val="00645FC6"/>
    <w:rsid w:val="00646D57"/>
    <w:rsid w:val="00647B1F"/>
    <w:rsid w:val="00647B66"/>
    <w:rsid w:val="0065095D"/>
    <w:rsid w:val="0066179A"/>
    <w:rsid w:val="00661F0A"/>
    <w:rsid w:val="00663BD4"/>
    <w:rsid w:val="00665210"/>
    <w:rsid w:val="0067025D"/>
    <w:rsid w:val="00672F42"/>
    <w:rsid w:val="006765A4"/>
    <w:rsid w:val="006771D7"/>
    <w:rsid w:val="00677640"/>
    <w:rsid w:val="006814EF"/>
    <w:rsid w:val="0068264F"/>
    <w:rsid w:val="0068333B"/>
    <w:rsid w:val="006863AF"/>
    <w:rsid w:val="00687E17"/>
    <w:rsid w:val="00691BE8"/>
    <w:rsid w:val="006928C9"/>
    <w:rsid w:val="0069401A"/>
    <w:rsid w:val="006A178E"/>
    <w:rsid w:val="006A4510"/>
    <w:rsid w:val="006A4A31"/>
    <w:rsid w:val="006A59C0"/>
    <w:rsid w:val="006A644F"/>
    <w:rsid w:val="006B0530"/>
    <w:rsid w:val="006B159E"/>
    <w:rsid w:val="006C102D"/>
    <w:rsid w:val="006C1419"/>
    <w:rsid w:val="006C1D31"/>
    <w:rsid w:val="006C3C1A"/>
    <w:rsid w:val="006C7771"/>
    <w:rsid w:val="006D3513"/>
    <w:rsid w:val="006D36E2"/>
    <w:rsid w:val="006D5148"/>
    <w:rsid w:val="006D5B8A"/>
    <w:rsid w:val="006D6702"/>
    <w:rsid w:val="006D7B5F"/>
    <w:rsid w:val="006E0D32"/>
    <w:rsid w:val="006E1BB2"/>
    <w:rsid w:val="006E5895"/>
    <w:rsid w:val="006E60A4"/>
    <w:rsid w:val="006E66E3"/>
    <w:rsid w:val="006E7C2F"/>
    <w:rsid w:val="006E7DFB"/>
    <w:rsid w:val="006F06D3"/>
    <w:rsid w:val="006F2DA0"/>
    <w:rsid w:val="006F7004"/>
    <w:rsid w:val="00704ECA"/>
    <w:rsid w:val="00705795"/>
    <w:rsid w:val="00707DD4"/>
    <w:rsid w:val="00713E1E"/>
    <w:rsid w:val="007140F1"/>
    <w:rsid w:val="007212E8"/>
    <w:rsid w:val="00721638"/>
    <w:rsid w:val="00723770"/>
    <w:rsid w:val="00727376"/>
    <w:rsid w:val="0072779B"/>
    <w:rsid w:val="00730197"/>
    <w:rsid w:val="00730636"/>
    <w:rsid w:val="00731871"/>
    <w:rsid w:val="0073382D"/>
    <w:rsid w:val="007342E8"/>
    <w:rsid w:val="00737B0D"/>
    <w:rsid w:val="00740290"/>
    <w:rsid w:val="00740F32"/>
    <w:rsid w:val="007469A6"/>
    <w:rsid w:val="007479D0"/>
    <w:rsid w:val="007532F9"/>
    <w:rsid w:val="00754189"/>
    <w:rsid w:val="00754A5F"/>
    <w:rsid w:val="007563DD"/>
    <w:rsid w:val="0076050A"/>
    <w:rsid w:val="00762BD2"/>
    <w:rsid w:val="00762EC5"/>
    <w:rsid w:val="0076528A"/>
    <w:rsid w:val="00766375"/>
    <w:rsid w:val="00766EC1"/>
    <w:rsid w:val="00774681"/>
    <w:rsid w:val="0077689F"/>
    <w:rsid w:val="00777EBF"/>
    <w:rsid w:val="00781242"/>
    <w:rsid w:val="00786616"/>
    <w:rsid w:val="00787D3B"/>
    <w:rsid w:val="00790B8B"/>
    <w:rsid w:val="0079306F"/>
    <w:rsid w:val="00793DDF"/>
    <w:rsid w:val="007946E9"/>
    <w:rsid w:val="007959A0"/>
    <w:rsid w:val="007A05E1"/>
    <w:rsid w:val="007A094E"/>
    <w:rsid w:val="007A219D"/>
    <w:rsid w:val="007A307B"/>
    <w:rsid w:val="007A4051"/>
    <w:rsid w:val="007A5356"/>
    <w:rsid w:val="007A53B0"/>
    <w:rsid w:val="007B04B2"/>
    <w:rsid w:val="007B0F8B"/>
    <w:rsid w:val="007B2894"/>
    <w:rsid w:val="007B28FC"/>
    <w:rsid w:val="007B5740"/>
    <w:rsid w:val="007C226C"/>
    <w:rsid w:val="007C3939"/>
    <w:rsid w:val="007C45FC"/>
    <w:rsid w:val="007C4C3F"/>
    <w:rsid w:val="007C51BB"/>
    <w:rsid w:val="007C5C5D"/>
    <w:rsid w:val="007C7488"/>
    <w:rsid w:val="007D06E2"/>
    <w:rsid w:val="007D0EAB"/>
    <w:rsid w:val="007D3BFC"/>
    <w:rsid w:val="007D68EC"/>
    <w:rsid w:val="007D7DFB"/>
    <w:rsid w:val="007E0AC3"/>
    <w:rsid w:val="007E6123"/>
    <w:rsid w:val="007E6578"/>
    <w:rsid w:val="007E76FA"/>
    <w:rsid w:val="007F1441"/>
    <w:rsid w:val="007F21FD"/>
    <w:rsid w:val="007F512A"/>
    <w:rsid w:val="008016D7"/>
    <w:rsid w:val="008017EB"/>
    <w:rsid w:val="00810D6E"/>
    <w:rsid w:val="00814235"/>
    <w:rsid w:val="008164AE"/>
    <w:rsid w:val="00824CDE"/>
    <w:rsid w:val="008306CF"/>
    <w:rsid w:val="00836FF3"/>
    <w:rsid w:val="00837B92"/>
    <w:rsid w:val="008431D4"/>
    <w:rsid w:val="008461B4"/>
    <w:rsid w:val="00850718"/>
    <w:rsid w:val="00853708"/>
    <w:rsid w:val="00854140"/>
    <w:rsid w:val="00856236"/>
    <w:rsid w:val="0086041B"/>
    <w:rsid w:val="00860556"/>
    <w:rsid w:val="00863E91"/>
    <w:rsid w:val="00864293"/>
    <w:rsid w:val="008648F0"/>
    <w:rsid w:val="008771A6"/>
    <w:rsid w:val="00877965"/>
    <w:rsid w:val="00877A2D"/>
    <w:rsid w:val="008828DD"/>
    <w:rsid w:val="00882AFA"/>
    <w:rsid w:val="008832E3"/>
    <w:rsid w:val="00883770"/>
    <w:rsid w:val="0088416B"/>
    <w:rsid w:val="008843E2"/>
    <w:rsid w:val="00884F09"/>
    <w:rsid w:val="00885726"/>
    <w:rsid w:val="00885E9C"/>
    <w:rsid w:val="00887004"/>
    <w:rsid w:val="0088759A"/>
    <w:rsid w:val="008906FC"/>
    <w:rsid w:val="008A561B"/>
    <w:rsid w:val="008A6382"/>
    <w:rsid w:val="008A7DF5"/>
    <w:rsid w:val="008B08D8"/>
    <w:rsid w:val="008B1C66"/>
    <w:rsid w:val="008B4FB9"/>
    <w:rsid w:val="008B6BFC"/>
    <w:rsid w:val="008B6EC1"/>
    <w:rsid w:val="008B732F"/>
    <w:rsid w:val="008C3C55"/>
    <w:rsid w:val="008C4D64"/>
    <w:rsid w:val="008C5141"/>
    <w:rsid w:val="008C58FC"/>
    <w:rsid w:val="008D0C00"/>
    <w:rsid w:val="008D6EFC"/>
    <w:rsid w:val="008E1ADA"/>
    <w:rsid w:val="008E2910"/>
    <w:rsid w:val="008E3B0F"/>
    <w:rsid w:val="008E77E6"/>
    <w:rsid w:val="008E7CED"/>
    <w:rsid w:val="008F3889"/>
    <w:rsid w:val="008F78BC"/>
    <w:rsid w:val="009017BD"/>
    <w:rsid w:val="00903516"/>
    <w:rsid w:val="00906098"/>
    <w:rsid w:val="00907490"/>
    <w:rsid w:val="00911F8A"/>
    <w:rsid w:val="009124BA"/>
    <w:rsid w:val="0091282F"/>
    <w:rsid w:val="00913B55"/>
    <w:rsid w:val="009165FD"/>
    <w:rsid w:val="00916693"/>
    <w:rsid w:val="00922F62"/>
    <w:rsid w:val="00923143"/>
    <w:rsid w:val="009233A4"/>
    <w:rsid w:val="009241E9"/>
    <w:rsid w:val="00924352"/>
    <w:rsid w:val="00925D90"/>
    <w:rsid w:val="00926D50"/>
    <w:rsid w:val="009272AA"/>
    <w:rsid w:val="00927793"/>
    <w:rsid w:val="00930D3D"/>
    <w:rsid w:val="00932297"/>
    <w:rsid w:val="0093380B"/>
    <w:rsid w:val="009355E8"/>
    <w:rsid w:val="00943B3E"/>
    <w:rsid w:val="00944555"/>
    <w:rsid w:val="00944AF5"/>
    <w:rsid w:val="009477DE"/>
    <w:rsid w:val="00953FD7"/>
    <w:rsid w:val="00954901"/>
    <w:rsid w:val="00955205"/>
    <w:rsid w:val="00957161"/>
    <w:rsid w:val="00961F35"/>
    <w:rsid w:val="009742A5"/>
    <w:rsid w:val="00974A63"/>
    <w:rsid w:val="00981D21"/>
    <w:rsid w:val="0098320C"/>
    <w:rsid w:val="009850FB"/>
    <w:rsid w:val="00994245"/>
    <w:rsid w:val="009950A8"/>
    <w:rsid w:val="009A0A79"/>
    <w:rsid w:val="009A35E0"/>
    <w:rsid w:val="009B42D7"/>
    <w:rsid w:val="009C008A"/>
    <w:rsid w:val="009C21EB"/>
    <w:rsid w:val="009C73C9"/>
    <w:rsid w:val="009C79FF"/>
    <w:rsid w:val="009D0F47"/>
    <w:rsid w:val="009D27F8"/>
    <w:rsid w:val="009D5F19"/>
    <w:rsid w:val="009D6434"/>
    <w:rsid w:val="009E12A0"/>
    <w:rsid w:val="009E5B8E"/>
    <w:rsid w:val="009E704C"/>
    <w:rsid w:val="009F28F2"/>
    <w:rsid w:val="009F2C17"/>
    <w:rsid w:val="009F77EB"/>
    <w:rsid w:val="00A0095C"/>
    <w:rsid w:val="00A11CCB"/>
    <w:rsid w:val="00A14A63"/>
    <w:rsid w:val="00A163F5"/>
    <w:rsid w:val="00A209C1"/>
    <w:rsid w:val="00A22DF4"/>
    <w:rsid w:val="00A23575"/>
    <w:rsid w:val="00A250D0"/>
    <w:rsid w:val="00A26631"/>
    <w:rsid w:val="00A3031F"/>
    <w:rsid w:val="00A33B59"/>
    <w:rsid w:val="00A35085"/>
    <w:rsid w:val="00A4393C"/>
    <w:rsid w:val="00A5284D"/>
    <w:rsid w:val="00A55828"/>
    <w:rsid w:val="00A562D8"/>
    <w:rsid w:val="00A569D9"/>
    <w:rsid w:val="00A57841"/>
    <w:rsid w:val="00A57C29"/>
    <w:rsid w:val="00A60E30"/>
    <w:rsid w:val="00A62E75"/>
    <w:rsid w:val="00A6473F"/>
    <w:rsid w:val="00A711BA"/>
    <w:rsid w:val="00A72056"/>
    <w:rsid w:val="00A7278F"/>
    <w:rsid w:val="00A769EC"/>
    <w:rsid w:val="00A77E3B"/>
    <w:rsid w:val="00A77E3E"/>
    <w:rsid w:val="00A82138"/>
    <w:rsid w:val="00A850E1"/>
    <w:rsid w:val="00A85E69"/>
    <w:rsid w:val="00A860A7"/>
    <w:rsid w:val="00A8641C"/>
    <w:rsid w:val="00A9401A"/>
    <w:rsid w:val="00A9549C"/>
    <w:rsid w:val="00A95511"/>
    <w:rsid w:val="00A97A61"/>
    <w:rsid w:val="00AA041D"/>
    <w:rsid w:val="00AA3230"/>
    <w:rsid w:val="00AA56D3"/>
    <w:rsid w:val="00AA697D"/>
    <w:rsid w:val="00AB3065"/>
    <w:rsid w:val="00AB6029"/>
    <w:rsid w:val="00AB6F6C"/>
    <w:rsid w:val="00AC25A8"/>
    <w:rsid w:val="00AC2E0D"/>
    <w:rsid w:val="00AC3A5C"/>
    <w:rsid w:val="00AD06D4"/>
    <w:rsid w:val="00AD164E"/>
    <w:rsid w:val="00AD4189"/>
    <w:rsid w:val="00AD746C"/>
    <w:rsid w:val="00AE5F93"/>
    <w:rsid w:val="00AE7D8F"/>
    <w:rsid w:val="00AF08E4"/>
    <w:rsid w:val="00AF23F5"/>
    <w:rsid w:val="00AF280C"/>
    <w:rsid w:val="00AF3836"/>
    <w:rsid w:val="00AF39C0"/>
    <w:rsid w:val="00AF66BF"/>
    <w:rsid w:val="00AF701B"/>
    <w:rsid w:val="00B05241"/>
    <w:rsid w:val="00B10B9F"/>
    <w:rsid w:val="00B15209"/>
    <w:rsid w:val="00B2030A"/>
    <w:rsid w:val="00B21F19"/>
    <w:rsid w:val="00B244F6"/>
    <w:rsid w:val="00B25A3A"/>
    <w:rsid w:val="00B303D1"/>
    <w:rsid w:val="00B308ED"/>
    <w:rsid w:val="00B34497"/>
    <w:rsid w:val="00B36CDE"/>
    <w:rsid w:val="00B42A9F"/>
    <w:rsid w:val="00B45F88"/>
    <w:rsid w:val="00B50962"/>
    <w:rsid w:val="00B50E86"/>
    <w:rsid w:val="00B53248"/>
    <w:rsid w:val="00B537C9"/>
    <w:rsid w:val="00B57B8C"/>
    <w:rsid w:val="00B60EEC"/>
    <w:rsid w:val="00B638BF"/>
    <w:rsid w:val="00B63EB8"/>
    <w:rsid w:val="00B668C7"/>
    <w:rsid w:val="00B72515"/>
    <w:rsid w:val="00B75416"/>
    <w:rsid w:val="00B827C1"/>
    <w:rsid w:val="00B85E2D"/>
    <w:rsid w:val="00B86A8F"/>
    <w:rsid w:val="00B8777B"/>
    <w:rsid w:val="00B9139C"/>
    <w:rsid w:val="00B92D28"/>
    <w:rsid w:val="00B95AC3"/>
    <w:rsid w:val="00B96291"/>
    <w:rsid w:val="00B97B9D"/>
    <w:rsid w:val="00BA130D"/>
    <w:rsid w:val="00BA2055"/>
    <w:rsid w:val="00BA213E"/>
    <w:rsid w:val="00BA6E55"/>
    <w:rsid w:val="00BC06D4"/>
    <w:rsid w:val="00BC0B63"/>
    <w:rsid w:val="00BC18FC"/>
    <w:rsid w:val="00BC4602"/>
    <w:rsid w:val="00BC6790"/>
    <w:rsid w:val="00BD0BAF"/>
    <w:rsid w:val="00BD2818"/>
    <w:rsid w:val="00BD6D85"/>
    <w:rsid w:val="00BE1F0D"/>
    <w:rsid w:val="00BE2BBF"/>
    <w:rsid w:val="00BE2F85"/>
    <w:rsid w:val="00BE60C6"/>
    <w:rsid w:val="00BE7A4A"/>
    <w:rsid w:val="00BF0216"/>
    <w:rsid w:val="00BF22FD"/>
    <w:rsid w:val="00BF5F24"/>
    <w:rsid w:val="00C00C34"/>
    <w:rsid w:val="00C07A49"/>
    <w:rsid w:val="00C07BDF"/>
    <w:rsid w:val="00C1030F"/>
    <w:rsid w:val="00C1052A"/>
    <w:rsid w:val="00C121A6"/>
    <w:rsid w:val="00C130AA"/>
    <w:rsid w:val="00C1393C"/>
    <w:rsid w:val="00C147D9"/>
    <w:rsid w:val="00C24304"/>
    <w:rsid w:val="00C26B4E"/>
    <w:rsid w:val="00C31E14"/>
    <w:rsid w:val="00C40C65"/>
    <w:rsid w:val="00C45134"/>
    <w:rsid w:val="00C47E01"/>
    <w:rsid w:val="00C50C41"/>
    <w:rsid w:val="00C5557D"/>
    <w:rsid w:val="00C55D76"/>
    <w:rsid w:val="00C6051A"/>
    <w:rsid w:val="00C60D21"/>
    <w:rsid w:val="00C60EC3"/>
    <w:rsid w:val="00C61E79"/>
    <w:rsid w:val="00C61F57"/>
    <w:rsid w:val="00C66E23"/>
    <w:rsid w:val="00C7019F"/>
    <w:rsid w:val="00C741F4"/>
    <w:rsid w:val="00C75573"/>
    <w:rsid w:val="00C774A3"/>
    <w:rsid w:val="00C870E2"/>
    <w:rsid w:val="00C95571"/>
    <w:rsid w:val="00CB5562"/>
    <w:rsid w:val="00CB6B9C"/>
    <w:rsid w:val="00CB6D9A"/>
    <w:rsid w:val="00CB74E5"/>
    <w:rsid w:val="00CC3A92"/>
    <w:rsid w:val="00CD3496"/>
    <w:rsid w:val="00CD3786"/>
    <w:rsid w:val="00CD4C01"/>
    <w:rsid w:val="00CD6AF0"/>
    <w:rsid w:val="00CE0248"/>
    <w:rsid w:val="00CE4F3C"/>
    <w:rsid w:val="00CE5BA1"/>
    <w:rsid w:val="00CE63B9"/>
    <w:rsid w:val="00CE6422"/>
    <w:rsid w:val="00CE648C"/>
    <w:rsid w:val="00CE7A20"/>
    <w:rsid w:val="00CF1C46"/>
    <w:rsid w:val="00CF1CDD"/>
    <w:rsid w:val="00CF1D16"/>
    <w:rsid w:val="00CF23F9"/>
    <w:rsid w:val="00CF3F7D"/>
    <w:rsid w:val="00CF538F"/>
    <w:rsid w:val="00CF5C57"/>
    <w:rsid w:val="00D01450"/>
    <w:rsid w:val="00D01679"/>
    <w:rsid w:val="00D026D5"/>
    <w:rsid w:val="00D051A3"/>
    <w:rsid w:val="00D0572A"/>
    <w:rsid w:val="00D0659F"/>
    <w:rsid w:val="00D071A4"/>
    <w:rsid w:val="00D07244"/>
    <w:rsid w:val="00D077B2"/>
    <w:rsid w:val="00D12A03"/>
    <w:rsid w:val="00D13F50"/>
    <w:rsid w:val="00D146A4"/>
    <w:rsid w:val="00D22131"/>
    <w:rsid w:val="00D2251F"/>
    <w:rsid w:val="00D24902"/>
    <w:rsid w:val="00D31664"/>
    <w:rsid w:val="00D3334E"/>
    <w:rsid w:val="00D34429"/>
    <w:rsid w:val="00D3511C"/>
    <w:rsid w:val="00D36722"/>
    <w:rsid w:val="00D37967"/>
    <w:rsid w:val="00D4124D"/>
    <w:rsid w:val="00D44181"/>
    <w:rsid w:val="00D44AED"/>
    <w:rsid w:val="00D501E3"/>
    <w:rsid w:val="00D51B8F"/>
    <w:rsid w:val="00D54D6C"/>
    <w:rsid w:val="00D56FE9"/>
    <w:rsid w:val="00D608BD"/>
    <w:rsid w:val="00D61AD2"/>
    <w:rsid w:val="00D62DCD"/>
    <w:rsid w:val="00D633F4"/>
    <w:rsid w:val="00D63992"/>
    <w:rsid w:val="00D672AD"/>
    <w:rsid w:val="00D67679"/>
    <w:rsid w:val="00D67829"/>
    <w:rsid w:val="00D703DE"/>
    <w:rsid w:val="00D704F4"/>
    <w:rsid w:val="00D74016"/>
    <w:rsid w:val="00D7408C"/>
    <w:rsid w:val="00D74D6C"/>
    <w:rsid w:val="00D75B28"/>
    <w:rsid w:val="00D8111A"/>
    <w:rsid w:val="00D86F15"/>
    <w:rsid w:val="00D92CEF"/>
    <w:rsid w:val="00D94816"/>
    <w:rsid w:val="00DA0814"/>
    <w:rsid w:val="00DA566C"/>
    <w:rsid w:val="00DA665D"/>
    <w:rsid w:val="00DA7B0A"/>
    <w:rsid w:val="00DB1020"/>
    <w:rsid w:val="00DB2468"/>
    <w:rsid w:val="00DB334F"/>
    <w:rsid w:val="00DB4227"/>
    <w:rsid w:val="00DB590F"/>
    <w:rsid w:val="00DC1AA3"/>
    <w:rsid w:val="00DC2082"/>
    <w:rsid w:val="00DC2917"/>
    <w:rsid w:val="00DC4E30"/>
    <w:rsid w:val="00DC6E19"/>
    <w:rsid w:val="00DC7240"/>
    <w:rsid w:val="00DD0A91"/>
    <w:rsid w:val="00DD4506"/>
    <w:rsid w:val="00DD7E3E"/>
    <w:rsid w:val="00DE3B2F"/>
    <w:rsid w:val="00DE6473"/>
    <w:rsid w:val="00DE6509"/>
    <w:rsid w:val="00DF6989"/>
    <w:rsid w:val="00E02FBB"/>
    <w:rsid w:val="00E10615"/>
    <w:rsid w:val="00E13BC8"/>
    <w:rsid w:val="00E16DA9"/>
    <w:rsid w:val="00E178D3"/>
    <w:rsid w:val="00E22BD4"/>
    <w:rsid w:val="00E231B3"/>
    <w:rsid w:val="00E23D64"/>
    <w:rsid w:val="00E27F73"/>
    <w:rsid w:val="00E4050E"/>
    <w:rsid w:val="00E405EA"/>
    <w:rsid w:val="00E4156B"/>
    <w:rsid w:val="00E4269F"/>
    <w:rsid w:val="00E43449"/>
    <w:rsid w:val="00E448C6"/>
    <w:rsid w:val="00E503E5"/>
    <w:rsid w:val="00E52DEA"/>
    <w:rsid w:val="00E54FF6"/>
    <w:rsid w:val="00E55B64"/>
    <w:rsid w:val="00E56950"/>
    <w:rsid w:val="00E6157A"/>
    <w:rsid w:val="00E63F7B"/>
    <w:rsid w:val="00E6609F"/>
    <w:rsid w:val="00E75357"/>
    <w:rsid w:val="00E767A8"/>
    <w:rsid w:val="00E80684"/>
    <w:rsid w:val="00E81F44"/>
    <w:rsid w:val="00E83EF9"/>
    <w:rsid w:val="00E83FE4"/>
    <w:rsid w:val="00E852EB"/>
    <w:rsid w:val="00E85A7A"/>
    <w:rsid w:val="00E86F3D"/>
    <w:rsid w:val="00E911AB"/>
    <w:rsid w:val="00E91D3D"/>
    <w:rsid w:val="00E91EA7"/>
    <w:rsid w:val="00E92DE2"/>
    <w:rsid w:val="00E9639E"/>
    <w:rsid w:val="00EA2F5E"/>
    <w:rsid w:val="00EA47AB"/>
    <w:rsid w:val="00EA6736"/>
    <w:rsid w:val="00EB2E02"/>
    <w:rsid w:val="00EB3AE8"/>
    <w:rsid w:val="00EB426A"/>
    <w:rsid w:val="00EB4D53"/>
    <w:rsid w:val="00EB6820"/>
    <w:rsid w:val="00EB72D2"/>
    <w:rsid w:val="00EB7C2E"/>
    <w:rsid w:val="00EC0733"/>
    <w:rsid w:val="00EC0E40"/>
    <w:rsid w:val="00EC1B99"/>
    <w:rsid w:val="00EC31F3"/>
    <w:rsid w:val="00EC3AA0"/>
    <w:rsid w:val="00EC677E"/>
    <w:rsid w:val="00EC7313"/>
    <w:rsid w:val="00ED164C"/>
    <w:rsid w:val="00ED4D49"/>
    <w:rsid w:val="00ED6861"/>
    <w:rsid w:val="00ED69DF"/>
    <w:rsid w:val="00EE6854"/>
    <w:rsid w:val="00EE77FB"/>
    <w:rsid w:val="00EE7953"/>
    <w:rsid w:val="00EF3936"/>
    <w:rsid w:val="00EF4910"/>
    <w:rsid w:val="00EF4A29"/>
    <w:rsid w:val="00EF6001"/>
    <w:rsid w:val="00EF7E8B"/>
    <w:rsid w:val="00F038B8"/>
    <w:rsid w:val="00F04BBD"/>
    <w:rsid w:val="00F11483"/>
    <w:rsid w:val="00F14E8D"/>
    <w:rsid w:val="00F15ADF"/>
    <w:rsid w:val="00F17965"/>
    <w:rsid w:val="00F22AFE"/>
    <w:rsid w:val="00F23630"/>
    <w:rsid w:val="00F264C0"/>
    <w:rsid w:val="00F31101"/>
    <w:rsid w:val="00F34B0A"/>
    <w:rsid w:val="00F45ACC"/>
    <w:rsid w:val="00F46D05"/>
    <w:rsid w:val="00F50E9A"/>
    <w:rsid w:val="00F57CD2"/>
    <w:rsid w:val="00F6001B"/>
    <w:rsid w:val="00F6275D"/>
    <w:rsid w:val="00F62ABE"/>
    <w:rsid w:val="00F640DF"/>
    <w:rsid w:val="00F6636E"/>
    <w:rsid w:val="00F67CAE"/>
    <w:rsid w:val="00F71973"/>
    <w:rsid w:val="00F728DD"/>
    <w:rsid w:val="00F737F7"/>
    <w:rsid w:val="00F75FE3"/>
    <w:rsid w:val="00F76E80"/>
    <w:rsid w:val="00F76EC7"/>
    <w:rsid w:val="00F77A60"/>
    <w:rsid w:val="00F82CE3"/>
    <w:rsid w:val="00F86BB2"/>
    <w:rsid w:val="00F875C7"/>
    <w:rsid w:val="00F92052"/>
    <w:rsid w:val="00F93A61"/>
    <w:rsid w:val="00F94524"/>
    <w:rsid w:val="00F9495A"/>
    <w:rsid w:val="00F94B62"/>
    <w:rsid w:val="00F952B9"/>
    <w:rsid w:val="00F95F36"/>
    <w:rsid w:val="00F965D0"/>
    <w:rsid w:val="00F9710A"/>
    <w:rsid w:val="00FA24E2"/>
    <w:rsid w:val="00FA35BA"/>
    <w:rsid w:val="00FA62C5"/>
    <w:rsid w:val="00FB076F"/>
    <w:rsid w:val="00FB0CEF"/>
    <w:rsid w:val="00FB4198"/>
    <w:rsid w:val="00FB429E"/>
    <w:rsid w:val="00FB589B"/>
    <w:rsid w:val="00FC0C9F"/>
    <w:rsid w:val="00FC143A"/>
    <w:rsid w:val="00FE0B15"/>
    <w:rsid w:val="00FE0E48"/>
    <w:rsid w:val="00FE10CC"/>
    <w:rsid w:val="00FE3D90"/>
    <w:rsid w:val="00FE537F"/>
    <w:rsid w:val="00FF02C2"/>
    <w:rsid w:val="00FF16BB"/>
    <w:rsid w:val="00FF1FB6"/>
    <w:rsid w:val="00FF40F2"/>
    <w:rsid w:val="00FF45A3"/>
    <w:rsid w:val="00FF4A51"/>
    <w:rsid w:val="00FF6C50"/>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B0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B0F"/>
    <w:rPr>
      <w:color w:val="0000FF"/>
      <w:u w:val="single"/>
    </w:rPr>
  </w:style>
  <w:style w:type="paragraph" w:styleId="Header">
    <w:name w:val="header"/>
    <w:basedOn w:val="Normal"/>
    <w:link w:val="HeaderChar"/>
    <w:uiPriority w:val="99"/>
    <w:unhideWhenUsed/>
    <w:rsid w:val="008E3B0F"/>
    <w:pPr>
      <w:tabs>
        <w:tab w:val="center" w:pos="4680"/>
        <w:tab w:val="right" w:pos="9360"/>
      </w:tabs>
    </w:pPr>
  </w:style>
  <w:style w:type="character" w:customStyle="1" w:styleId="HeaderChar">
    <w:name w:val="Header Char"/>
    <w:basedOn w:val="DefaultParagraphFont"/>
    <w:link w:val="Header"/>
    <w:uiPriority w:val="99"/>
    <w:rsid w:val="008E3B0F"/>
  </w:style>
  <w:style w:type="paragraph" w:styleId="Footer">
    <w:name w:val="footer"/>
    <w:basedOn w:val="Normal"/>
    <w:link w:val="FooterChar"/>
    <w:uiPriority w:val="99"/>
    <w:unhideWhenUsed/>
    <w:rsid w:val="008E3B0F"/>
    <w:pPr>
      <w:tabs>
        <w:tab w:val="center" w:pos="4680"/>
        <w:tab w:val="right" w:pos="9360"/>
      </w:tabs>
    </w:pPr>
  </w:style>
  <w:style w:type="character" w:customStyle="1" w:styleId="FooterChar">
    <w:name w:val="Footer Char"/>
    <w:basedOn w:val="DefaultParagraphFont"/>
    <w:link w:val="Footer"/>
    <w:uiPriority w:val="99"/>
    <w:rsid w:val="008E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540">
      <w:bodyDiv w:val="1"/>
      <w:marLeft w:val="0"/>
      <w:marRight w:val="0"/>
      <w:marTop w:val="0"/>
      <w:marBottom w:val="0"/>
      <w:divBdr>
        <w:top w:val="none" w:sz="0" w:space="0" w:color="auto"/>
        <w:left w:val="none" w:sz="0" w:space="0" w:color="auto"/>
        <w:bottom w:val="none" w:sz="0" w:space="0" w:color="auto"/>
        <w:right w:val="none" w:sz="0" w:space="0" w:color="auto"/>
      </w:divBdr>
      <w:divsChild>
        <w:div w:id="7952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76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2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3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077404">
      <w:bodyDiv w:val="1"/>
      <w:marLeft w:val="0"/>
      <w:marRight w:val="0"/>
      <w:marTop w:val="0"/>
      <w:marBottom w:val="0"/>
      <w:divBdr>
        <w:top w:val="none" w:sz="0" w:space="0" w:color="auto"/>
        <w:left w:val="none" w:sz="0" w:space="0" w:color="auto"/>
        <w:bottom w:val="none" w:sz="0" w:space="0" w:color="auto"/>
        <w:right w:val="none" w:sz="0" w:space="0" w:color="auto"/>
      </w:divBdr>
      <w:divsChild>
        <w:div w:id="2069835974">
          <w:marLeft w:val="0"/>
          <w:marRight w:val="0"/>
          <w:marTop w:val="0"/>
          <w:marBottom w:val="0"/>
          <w:divBdr>
            <w:top w:val="none" w:sz="0" w:space="0" w:color="auto"/>
            <w:left w:val="none" w:sz="0" w:space="0" w:color="auto"/>
            <w:bottom w:val="none" w:sz="0" w:space="0" w:color="auto"/>
            <w:right w:val="none" w:sz="0" w:space="0" w:color="auto"/>
          </w:divBdr>
          <w:divsChild>
            <w:div w:id="1356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22</cp:revision>
  <dcterms:created xsi:type="dcterms:W3CDTF">2017-11-06T11:38:00Z</dcterms:created>
  <dcterms:modified xsi:type="dcterms:W3CDTF">2017-11-08T14:53:00Z</dcterms:modified>
</cp:coreProperties>
</file>